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3E571E" w14:textId="5A1C3A59" w:rsidR="005A356A" w:rsidRPr="00B02388" w:rsidRDefault="005A356A" w:rsidP="005A356A">
      <w:pPr>
        <w:pStyle w:val="Header"/>
        <w:keepLines/>
        <w:tabs>
          <w:tab w:val="right" w:pos="13323"/>
        </w:tabs>
        <w:spacing w:before="60" w:after="60"/>
        <w:rPr>
          <w:rFonts w:eastAsia="PMingLiU" w:cs="Arial"/>
          <w:b w:val="0"/>
          <w:sz w:val="24"/>
          <w:szCs w:val="24"/>
          <w:lang w:eastAsia="zh-TW"/>
        </w:rPr>
      </w:pPr>
      <w:bookmarkStart w:id="0" w:name="OLE_LINK20"/>
      <w:bookmarkStart w:id="1" w:name="_Toc193024528"/>
      <w:r w:rsidRPr="004A029C">
        <w:rPr>
          <w:rFonts w:cs="Arial"/>
          <w:sz w:val="24"/>
          <w:szCs w:val="24"/>
        </w:rPr>
        <w:t>3GPP TSG-RAN WG4 Meeting #</w:t>
      </w:r>
      <w:r w:rsidRPr="004A029C">
        <w:rPr>
          <w:rFonts w:cs="Arial"/>
        </w:rPr>
        <w:t xml:space="preserve"> </w:t>
      </w:r>
      <w:r>
        <w:rPr>
          <w:rFonts w:cs="Arial"/>
          <w:sz w:val="24"/>
          <w:szCs w:val="24"/>
        </w:rPr>
        <w:t>108</w:t>
      </w:r>
      <w:r w:rsidR="00F052EE">
        <w:rPr>
          <w:rFonts w:cs="Arial"/>
          <w:sz w:val="24"/>
          <w:szCs w:val="24"/>
        </w:rPr>
        <w:t>bis</w:t>
      </w:r>
      <w:r w:rsidRPr="004A029C">
        <w:rPr>
          <w:rFonts w:cs="Arial"/>
          <w:sz w:val="24"/>
          <w:szCs w:val="24"/>
        </w:rPr>
        <w:tab/>
        <w:t>R4-</w:t>
      </w:r>
      <w:r w:rsidRPr="00453D07">
        <w:rPr>
          <w:rFonts w:cs="Arial"/>
          <w:sz w:val="24"/>
          <w:szCs w:val="24"/>
        </w:rPr>
        <w:t>2</w:t>
      </w:r>
      <w:r>
        <w:rPr>
          <w:rFonts w:cs="Arial"/>
          <w:sz w:val="24"/>
          <w:szCs w:val="24"/>
        </w:rPr>
        <w:t>3</w:t>
      </w:r>
      <w:r w:rsidR="00165309">
        <w:rPr>
          <w:rFonts w:cs="Arial"/>
          <w:sz w:val="24"/>
          <w:szCs w:val="24"/>
        </w:rPr>
        <w:t>1</w:t>
      </w:r>
      <w:r w:rsidR="00713CC3">
        <w:rPr>
          <w:rFonts w:cs="Arial"/>
          <w:sz w:val="24"/>
          <w:szCs w:val="24"/>
        </w:rPr>
        <w:t>5310</w:t>
      </w:r>
    </w:p>
    <w:bookmarkEnd w:id="0"/>
    <w:p w14:paraId="784379FC" w14:textId="77777777" w:rsidR="00F052EE" w:rsidRPr="00376830" w:rsidRDefault="00F052EE" w:rsidP="00F052EE">
      <w:pPr>
        <w:pStyle w:val="Header"/>
        <w:tabs>
          <w:tab w:val="right" w:pos="9781"/>
          <w:tab w:val="right" w:pos="13323"/>
        </w:tabs>
        <w:spacing w:before="60" w:after="60"/>
        <w:outlineLvl w:val="0"/>
        <w:rPr>
          <w:rFonts w:eastAsia="SimSun" w:cs="Arial"/>
          <w:b w:val="0"/>
          <w:sz w:val="24"/>
          <w:szCs w:val="24"/>
          <w:lang w:eastAsia="zh-CN"/>
        </w:rPr>
      </w:pPr>
      <w:r>
        <w:rPr>
          <w:rFonts w:eastAsia="SimSun" w:cs="Arial"/>
          <w:sz w:val="24"/>
          <w:szCs w:val="24"/>
          <w:lang w:eastAsia="zh-CN"/>
        </w:rPr>
        <w:t>Xiamen</w:t>
      </w:r>
      <w:r w:rsidRPr="00376830">
        <w:rPr>
          <w:rFonts w:eastAsia="SimSun" w:cs="Arial"/>
          <w:sz w:val="24"/>
          <w:szCs w:val="24"/>
          <w:lang w:eastAsia="zh-CN"/>
        </w:rPr>
        <w:t xml:space="preserve">, </w:t>
      </w:r>
      <w:r>
        <w:rPr>
          <w:rFonts w:eastAsia="SimSun" w:cs="Arial"/>
          <w:sz w:val="24"/>
          <w:szCs w:val="24"/>
          <w:lang w:eastAsia="zh-CN"/>
        </w:rPr>
        <w:t>China</w:t>
      </w:r>
      <w:r w:rsidRPr="00376830">
        <w:rPr>
          <w:rFonts w:eastAsia="SimSun" w:cs="Arial"/>
          <w:sz w:val="24"/>
          <w:szCs w:val="24"/>
          <w:lang w:eastAsia="zh-CN"/>
        </w:rPr>
        <w:t xml:space="preserve">, </w:t>
      </w:r>
      <w:r>
        <w:rPr>
          <w:rFonts w:eastAsia="SimSun" w:cs="Arial"/>
          <w:sz w:val="24"/>
          <w:szCs w:val="24"/>
          <w:lang w:eastAsia="zh-CN"/>
        </w:rPr>
        <w:t>October 09</w:t>
      </w:r>
      <w:r w:rsidRPr="00376830">
        <w:rPr>
          <w:rFonts w:eastAsia="SimSun" w:cs="Arial"/>
          <w:sz w:val="24"/>
          <w:szCs w:val="24"/>
          <w:lang w:eastAsia="zh-CN"/>
        </w:rPr>
        <w:t xml:space="preserve"> – </w:t>
      </w:r>
      <w:r>
        <w:rPr>
          <w:rFonts w:eastAsia="SimSun" w:cs="Arial"/>
          <w:sz w:val="24"/>
          <w:szCs w:val="24"/>
          <w:lang w:eastAsia="zh-CN"/>
        </w:rPr>
        <w:t>October 13</w:t>
      </w:r>
      <w:r w:rsidRPr="00376830">
        <w:rPr>
          <w:rFonts w:eastAsia="SimSun" w:cs="Arial"/>
          <w:sz w:val="24"/>
          <w:szCs w:val="24"/>
          <w:lang w:eastAsia="zh-CN"/>
        </w:rPr>
        <w:t>, 2023</w:t>
      </w:r>
    </w:p>
    <w:p w14:paraId="240F2295" w14:textId="77777777" w:rsidR="001C2BE1" w:rsidRPr="008C4D7E" w:rsidRDefault="001C2BE1" w:rsidP="001C2BE1">
      <w:pPr>
        <w:pStyle w:val="Header"/>
        <w:rPr>
          <w:noProof w:val="0"/>
        </w:rPr>
      </w:pPr>
    </w:p>
    <w:p w14:paraId="73AE67BF" w14:textId="77777777" w:rsidR="001C2BE1" w:rsidRDefault="001C2BE1" w:rsidP="001C2BE1">
      <w:pPr>
        <w:pStyle w:val="Footer"/>
        <w:rPr>
          <w:noProof w:val="0"/>
        </w:rPr>
      </w:pPr>
    </w:p>
    <w:p w14:paraId="04CEFE61" w14:textId="066E8508" w:rsidR="001C2BE1" w:rsidRPr="00287EBB" w:rsidRDefault="001C2BE1" w:rsidP="001C2BE1">
      <w:pPr>
        <w:tabs>
          <w:tab w:val="left" w:pos="1985"/>
        </w:tabs>
        <w:rPr>
          <w:rFonts w:ascii="Arial" w:eastAsia="PMingLiU" w:hAnsi="Arial"/>
          <w:sz w:val="24"/>
          <w:lang w:val="en-US" w:eastAsia="zh-TW"/>
        </w:rPr>
      </w:pPr>
      <w:r>
        <w:rPr>
          <w:rFonts w:ascii="Arial" w:hAnsi="Arial"/>
          <w:b/>
          <w:sz w:val="24"/>
          <w:lang w:val="en-US"/>
        </w:rPr>
        <w:t>Agenda item:</w:t>
      </w:r>
      <w:r>
        <w:rPr>
          <w:rFonts w:ascii="Arial" w:hAnsi="Arial"/>
          <w:sz w:val="24"/>
          <w:lang w:val="en-US"/>
        </w:rPr>
        <w:tab/>
      </w:r>
      <w:r w:rsidR="00713CC3">
        <w:rPr>
          <w:rFonts w:ascii="Arial" w:hAnsi="Arial"/>
          <w:sz w:val="24"/>
          <w:lang w:val="en-US"/>
        </w:rPr>
        <w:t>5.21.3</w:t>
      </w:r>
    </w:p>
    <w:p w14:paraId="1401899C" w14:textId="77777777" w:rsidR="001C2BE1" w:rsidRDefault="001C2BE1" w:rsidP="001C2BE1">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 Incorporated</w:t>
      </w:r>
    </w:p>
    <w:p w14:paraId="1A08EC42" w14:textId="6A3842D1" w:rsidR="001C2BE1" w:rsidRPr="00F60377" w:rsidRDefault="001C2BE1" w:rsidP="001C2BE1">
      <w:pPr>
        <w:tabs>
          <w:tab w:val="left" w:pos="1985"/>
        </w:tabs>
        <w:ind w:left="1980" w:hanging="1980"/>
        <w:rPr>
          <w:rFonts w:ascii="Arial" w:hAnsi="Arial"/>
          <w:sz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1D4FB7">
        <w:rPr>
          <w:rFonts w:ascii="Arial" w:hAnsi="Arial"/>
          <w:sz w:val="24"/>
        </w:rPr>
        <w:t xml:space="preserve">On </w:t>
      </w:r>
      <w:r w:rsidR="0060746B">
        <w:rPr>
          <w:rFonts w:ascii="Arial" w:hAnsi="Arial"/>
          <w:sz w:val="24"/>
        </w:rPr>
        <w:t xml:space="preserve">AI/ML RAN4 </w:t>
      </w:r>
      <w:r w:rsidR="00165309">
        <w:rPr>
          <w:rFonts w:ascii="Arial" w:hAnsi="Arial"/>
          <w:sz w:val="24"/>
        </w:rPr>
        <w:t>Interoperability</w:t>
      </w:r>
    </w:p>
    <w:p w14:paraId="635C577F" w14:textId="77777777" w:rsidR="001C2BE1" w:rsidRDefault="001C2BE1" w:rsidP="001C2BE1">
      <w:pPr>
        <w:tabs>
          <w:tab w:val="left" w:pos="1985"/>
        </w:tabs>
        <w:ind w:left="1980" w:hanging="1980"/>
        <w:rPr>
          <w:rFonts w:ascii="Arial" w:hAnsi="Arial"/>
          <w:sz w:val="24"/>
          <w:lang w:val="en-US"/>
        </w:rPr>
      </w:pPr>
      <w:r>
        <w:rPr>
          <w:rFonts w:ascii="Arial" w:hAnsi="Arial"/>
          <w:b/>
          <w:sz w:val="24"/>
          <w:lang w:val="en-US"/>
        </w:rPr>
        <w:t>Document for:</w:t>
      </w:r>
      <w:r>
        <w:rPr>
          <w:rFonts w:ascii="Arial" w:hAnsi="Arial"/>
          <w:sz w:val="24"/>
          <w:lang w:val="en-US"/>
        </w:rPr>
        <w:tab/>
      </w:r>
      <w:r w:rsidR="00B353A6">
        <w:rPr>
          <w:rFonts w:ascii="Arial" w:hAnsi="Arial"/>
          <w:sz w:val="24"/>
          <w:lang w:val="en-US"/>
        </w:rPr>
        <w:t>Approval</w:t>
      </w:r>
    </w:p>
    <w:p w14:paraId="689593D4" w14:textId="77777777" w:rsidR="00DD5AE1" w:rsidRPr="00492450" w:rsidRDefault="00C27072" w:rsidP="00B47C0A">
      <w:pPr>
        <w:pStyle w:val="Heading1"/>
        <w:rPr>
          <w:lang w:eastAsia="zh-CN"/>
        </w:rPr>
      </w:pPr>
      <w:r>
        <w:rPr>
          <w:lang w:eastAsia="zh-CN"/>
        </w:rPr>
        <w:t>Introduction</w:t>
      </w:r>
    </w:p>
    <w:p w14:paraId="4D550D0C" w14:textId="77777777" w:rsidR="00492450" w:rsidRPr="00492450" w:rsidRDefault="0047049F" w:rsidP="00036762">
      <w:pPr>
        <w:rPr>
          <w:lang w:val="en-US" w:eastAsia="zh-CN"/>
        </w:rPr>
      </w:pPr>
      <w:r>
        <w:rPr>
          <w:lang w:val="en-US"/>
        </w:rPr>
        <w:t xml:space="preserve">We present our view on </w:t>
      </w:r>
      <w:r w:rsidR="00156379">
        <w:rPr>
          <w:lang w:val="en-US"/>
        </w:rPr>
        <w:t>the scope of AI/ML work item in this contribution.</w:t>
      </w:r>
    </w:p>
    <w:p w14:paraId="124779CA" w14:textId="0990299E" w:rsidR="00633FD1" w:rsidRPr="00165309" w:rsidRDefault="003A3254" w:rsidP="00CE5C77">
      <w:pPr>
        <w:pStyle w:val="Heading1"/>
        <w:rPr>
          <w:lang w:eastAsia="zh-CN"/>
        </w:rPr>
      </w:pPr>
      <w:r>
        <w:rPr>
          <w:lang w:eastAsia="zh-CN"/>
        </w:rPr>
        <w:t>Discussion</w:t>
      </w:r>
    </w:p>
    <w:p w14:paraId="55D6DF68" w14:textId="77777777" w:rsidR="00156738" w:rsidRDefault="00156738" w:rsidP="00156738">
      <w:pPr>
        <w:pStyle w:val="Heading2"/>
        <w:rPr>
          <w:lang w:val="en-US" w:eastAsia="zh-CN"/>
        </w:rPr>
      </w:pPr>
      <w:r>
        <w:rPr>
          <w:lang w:val="en-US" w:eastAsia="zh-CN"/>
        </w:rPr>
        <w:t>T</w:t>
      </w:r>
      <w:r>
        <w:rPr>
          <w:rFonts w:eastAsiaTheme="minorEastAsia" w:hint="eastAsia"/>
          <w:lang w:val="en-US" w:eastAsia="zh-TW"/>
        </w:rPr>
        <w:t>e</w:t>
      </w:r>
      <w:r>
        <w:rPr>
          <w:rFonts w:eastAsiaTheme="minorEastAsia"/>
          <w:lang w:val="en-US" w:eastAsia="zh-TW"/>
        </w:rPr>
        <w:t xml:space="preserve">st Model/Decoder in </w:t>
      </w:r>
      <w:r>
        <w:rPr>
          <w:lang w:val="en-US" w:eastAsia="zh-CN"/>
        </w:rPr>
        <w:t>Two Sided Model Test</w:t>
      </w:r>
    </w:p>
    <w:p w14:paraId="5F0E46C5" w14:textId="77777777" w:rsidR="00156738" w:rsidRDefault="00156738" w:rsidP="00156738">
      <w:pPr>
        <w:rPr>
          <w:rFonts w:eastAsia="PMingLiU"/>
          <w:lang w:eastAsia="zh-TW"/>
        </w:rPr>
      </w:pPr>
      <w:r>
        <w:rPr>
          <w:rFonts w:eastAsia="PMingLiU"/>
          <w:lang w:eastAsia="zh-TW"/>
        </w:rPr>
        <w:t>We discussion option 1 to 4 in the following. We have the following observations for the commonality between option 1, 2 and 4:</w:t>
      </w:r>
    </w:p>
    <w:p w14:paraId="41BDE130" w14:textId="4449D45E" w:rsidR="00156738" w:rsidRPr="0002618B" w:rsidRDefault="00156738" w:rsidP="00156738">
      <w:pPr>
        <w:rPr>
          <w:rFonts w:eastAsia="PMingLiU"/>
          <w:lang w:eastAsia="zh-TW"/>
        </w:rPr>
      </w:pPr>
      <w:r w:rsidRPr="0002618B">
        <w:rPr>
          <w:rFonts w:eastAsia="PMingLiU"/>
          <w:lang w:eastAsia="zh-TW"/>
        </w:rPr>
        <w:t>Observation</w:t>
      </w:r>
      <w:r w:rsidR="000E2EB4" w:rsidRPr="0002618B">
        <w:rPr>
          <w:rFonts w:eastAsia="PMingLiU"/>
          <w:lang w:eastAsia="zh-TW"/>
        </w:rPr>
        <w:t xml:space="preserve"> </w:t>
      </w:r>
      <w:r w:rsidR="00165309" w:rsidRPr="0002618B">
        <w:rPr>
          <w:rFonts w:eastAsia="PMingLiU"/>
          <w:lang w:eastAsia="zh-TW"/>
        </w:rPr>
        <w:t>1</w:t>
      </w:r>
      <w:r w:rsidRPr="0002618B">
        <w:rPr>
          <w:rFonts w:eastAsia="PMingLiU"/>
          <w:lang w:eastAsia="zh-TW"/>
        </w:rPr>
        <w:t>: When the test (reference) decoder/network side model is partially specified in the RAN4 specification, some entities, either encoder, decoder or TE vendors, have to provide the decoder to be implemented in the TE, which is captured in option 1 and 2.</w:t>
      </w:r>
    </w:p>
    <w:p w14:paraId="2C74BE50" w14:textId="77777777" w:rsidR="00156738" w:rsidRPr="0002618B" w:rsidRDefault="00156738" w:rsidP="00156738">
      <w:pPr>
        <w:rPr>
          <w:rFonts w:eastAsia="PMingLiU"/>
          <w:lang w:eastAsia="zh-TW"/>
        </w:rPr>
      </w:pPr>
      <w:r w:rsidRPr="0002618B">
        <w:rPr>
          <w:rFonts w:eastAsia="PMingLiU"/>
          <w:lang w:eastAsia="zh-TW"/>
        </w:rPr>
        <w:t>And based on the commonality observation above, we should focus on option 1 to 3, and we have more observations and proposals for those options below:</w:t>
      </w:r>
    </w:p>
    <w:p w14:paraId="15B5CEAB" w14:textId="2106A0A0" w:rsidR="00156738" w:rsidRPr="0002618B" w:rsidRDefault="00156738" w:rsidP="00156738">
      <w:pPr>
        <w:rPr>
          <w:rFonts w:eastAsia="PMingLiU"/>
          <w:lang w:eastAsia="zh-TW"/>
        </w:rPr>
      </w:pPr>
      <w:r w:rsidRPr="0002618B">
        <w:rPr>
          <w:rFonts w:eastAsia="PMingLiU"/>
          <w:lang w:eastAsia="zh-TW"/>
        </w:rPr>
        <w:t>Observation</w:t>
      </w:r>
      <w:r w:rsidR="000E2EB4" w:rsidRPr="0002618B">
        <w:rPr>
          <w:rFonts w:eastAsia="PMingLiU"/>
          <w:lang w:eastAsia="zh-TW"/>
        </w:rPr>
        <w:t xml:space="preserve"> </w:t>
      </w:r>
      <w:r w:rsidR="00165309" w:rsidRPr="0002618B">
        <w:rPr>
          <w:rFonts w:eastAsia="PMingLiU"/>
          <w:lang w:eastAsia="zh-TW"/>
        </w:rPr>
        <w:t>2</w:t>
      </w:r>
      <w:r w:rsidRPr="0002618B">
        <w:rPr>
          <w:rFonts w:eastAsia="PMingLiU"/>
          <w:lang w:eastAsia="zh-TW"/>
        </w:rPr>
        <w:t>: In option 1 and 3, UE/encoder vendors have a full knowledge of the decoder/network side model</w:t>
      </w:r>
      <w:r w:rsidR="00E52F1C" w:rsidRPr="0002618B">
        <w:rPr>
          <w:rFonts w:eastAsia="PMingLiU"/>
          <w:lang w:eastAsia="zh-TW"/>
        </w:rPr>
        <w:t>, and therefore all the collaboration types are applicable, up to DUT vendors choice of which one to use</w:t>
      </w:r>
      <w:r w:rsidRPr="0002618B">
        <w:rPr>
          <w:rFonts w:eastAsia="PMingLiU"/>
          <w:lang w:eastAsia="zh-TW"/>
        </w:rPr>
        <w:t>.</w:t>
      </w:r>
    </w:p>
    <w:p w14:paraId="7AC63429" w14:textId="304A1275" w:rsidR="00156738" w:rsidRPr="0002618B" w:rsidRDefault="00156738" w:rsidP="00156738">
      <w:pPr>
        <w:rPr>
          <w:rFonts w:eastAsia="PMingLiU"/>
          <w:lang w:eastAsia="zh-TW"/>
        </w:rPr>
      </w:pPr>
      <w:r w:rsidRPr="0002618B">
        <w:rPr>
          <w:rFonts w:eastAsia="PMingLiU"/>
          <w:lang w:eastAsia="zh-TW"/>
        </w:rPr>
        <w:t>Observation</w:t>
      </w:r>
      <w:r w:rsidR="000E2EB4" w:rsidRPr="0002618B">
        <w:rPr>
          <w:rFonts w:eastAsia="PMingLiU"/>
          <w:lang w:eastAsia="zh-TW"/>
        </w:rPr>
        <w:t xml:space="preserve"> </w:t>
      </w:r>
      <w:r w:rsidR="00165309" w:rsidRPr="0002618B">
        <w:rPr>
          <w:rFonts w:eastAsia="PMingLiU"/>
          <w:lang w:eastAsia="zh-TW"/>
        </w:rPr>
        <w:t>3</w:t>
      </w:r>
      <w:r w:rsidRPr="0002618B">
        <w:rPr>
          <w:rFonts w:eastAsia="PMingLiU"/>
          <w:lang w:eastAsia="zh-TW"/>
        </w:rPr>
        <w:t xml:space="preserve">: For option 2, since there are multiple sources of the decoder/network side models, RAN4 needs to decide how many decoder/network side models to test in each </w:t>
      </w:r>
      <w:r w:rsidR="004A267B" w:rsidRPr="0002618B">
        <w:rPr>
          <w:rFonts w:eastAsia="PMingLiU"/>
          <w:lang w:eastAsia="zh-TW"/>
        </w:rPr>
        <w:t>test configuration/</w:t>
      </w:r>
      <w:r w:rsidRPr="0002618B">
        <w:rPr>
          <w:rFonts w:eastAsia="PMingLiU"/>
          <w:lang w:eastAsia="zh-TW"/>
        </w:rPr>
        <w:t>setup (propagation condition, CSI configuration etc., excluding decoder/network side model configuration), and how to get this (these) decoder/network side models.</w:t>
      </w:r>
    </w:p>
    <w:p w14:paraId="20CBF205" w14:textId="1F35262C" w:rsidR="00156738" w:rsidRDefault="00156738" w:rsidP="00156738">
      <w:pPr>
        <w:rPr>
          <w:rFonts w:eastAsia="PMingLiU"/>
          <w:b/>
          <w:bCs/>
          <w:lang w:eastAsia="zh-TW"/>
        </w:rPr>
      </w:pPr>
      <w:r>
        <w:rPr>
          <w:rFonts w:eastAsia="PMingLiU"/>
          <w:b/>
          <w:bCs/>
          <w:lang w:eastAsia="zh-TW"/>
        </w:rPr>
        <w:t>Proposal</w:t>
      </w:r>
      <w:r w:rsidR="00C13C9E">
        <w:rPr>
          <w:rFonts w:eastAsia="PMingLiU"/>
          <w:b/>
          <w:bCs/>
          <w:lang w:eastAsia="zh-TW"/>
        </w:rPr>
        <w:t xml:space="preserve"> </w:t>
      </w:r>
      <w:r w:rsidR="006A7509">
        <w:rPr>
          <w:rFonts w:eastAsia="PMingLiU"/>
          <w:b/>
          <w:bCs/>
          <w:lang w:eastAsia="zh-TW"/>
        </w:rPr>
        <w:t>1</w:t>
      </w:r>
      <w:r>
        <w:rPr>
          <w:rFonts w:eastAsia="PMingLiU"/>
          <w:b/>
          <w:bCs/>
          <w:lang w:eastAsia="zh-TW"/>
        </w:rPr>
        <w:t>: If RAN4 agreed any common assumptions for test decoder/network side models, they are applicable to all the options.</w:t>
      </w:r>
    </w:p>
    <w:p w14:paraId="7C6B4B33" w14:textId="19915063" w:rsidR="00EF20DB" w:rsidRPr="00FC5CB5" w:rsidRDefault="00156738" w:rsidP="00156738">
      <w:pPr>
        <w:rPr>
          <w:rFonts w:eastAsia="PMingLiU"/>
          <w:b/>
          <w:bCs/>
          <w:lang w:eastAsia="zh-TW"/>
        </w:rPr>
      </w:pPr>
      <w:r>
        <w:rPr>
          <w:rFonts w:eastAsia="PMingLiU"/>
          <w:b/>
          <w:bCs/>
          <w:lang w:eastAsia="zh-TW"/>
        </w:rPr>
        <w:t>Proposal</w:t>
      </w:r>
      <w:r w:rsidR="00C13C9E">
        <w:rPr>
          <w:rFonts w:eastAsia="PMingLiU"/>
          <w:b/>
          <w:bCs/>
          <w:lang w:eastAsia="zh-TW"/>
        </w:rPr>
        <w:t xml:space="preserve"> </w:t>
      </w:r>
      <w:r w:rsidR="006A7509">
        <w:rPr>
          <w:rFonts w:eastAsia="PMingLiU"/>
          <w:b/>
          <w:bCs/>
          <w:lang w:eastAsia="zh-TW"/>
        </w:rPr>
        <w:t>2</w:t>
      </w:r>
      <w:r>
        <w:rPr>
          <w:rFonts w:eastAsia="PMingLiU"/>
          <w:b/>
          <w:bCs/>
          <w:lang w:eastAsia="zh-TW"/>
        </w:rPr>
        <w:t>: Decoder/network side model verification procedure is not needed for option 1 and 3 since the DUT vendor or RAN4 specification determines the decoder/network side model. However, for option 2, the decoder/network side model is from a third party other than the DUT vendor and specification group, decoder/network side model verification procedure is needed to ensure the effectiveness of the test.</w:t>
      </w:r>
    </w:p>
    <w:p w14:paraId="52B1A00C" w14:textId="3461B592" w:rsidR="00156738" w:rsidRDefault="00156738" w:rsidP="00156738">
      <w:pPr>
        <w:rPr>
          <w:rFonts w:eastAsia="PMingLiU"/>
          <w:lang w:eastAsia="zh-TW"/>
        </w:rPr>
      </w:pPr>
      <w:r>
        <w:rPr>
          <w:rFonts w:eastAsia="PMingLiU"/>
          <w:lang w:eastAsia="zh-TW"/>
        </w:rPr>
        <w:t xml:space="preserve">Based on the above observations and proposals, we propose the following options and </w:t>
      </w:r>
      <w:r w:rsidR="00663E3E">
        <w:rPr>
          <w:rFonts w:eastAsia="PMingLiU"/>
          <w:lang w:eastAsia="zh-TW"/>
        </w:rPr>
        <w:t>filling the table</w:t>
      </w:r>
      <w:r>
        <w:rPr>
          <w:rFonts w:eastAsia="PMingLiU"/>
          <w:lang w:eastAsia="zh-TW"/>
        </w:rPr>
        <w:t xml:space="preserve"> listed in the </w:t>
      </w:r>
      <w:r w:rsidR="00663E3E">
        <w:rPr>
          <w:rFonts w:eastAsia="PMingLiU"/>
          <w:lang w:eastAsia="zh-TW"/>
        </w:rPr>
        <w:t xml:space="preserve">previous noted </w:t>
      </w:r>
      <w:r>
        <w:rPr>
          <w:rFonts w:eastAsia="PMingLiU"/>
          <w:lang w:eastAsia="zh-TW"/>
        </w:rPr>
        <w:t>WF:</w:t>
      </w:r>
    </w:p>
    <w:p w14:paraId="0355DC88" w14:textId="73C5BEB2" w:rsidR="00156738" w:rsidRPr="00A7268F" w:rsidRDefault="00156738" w:rsidP="00723217">
      <w:pPr>
        <w:spacing w:after="0"/>
        <w:rPr>
          <w:rFonts w:eastAsia="PMingLiU"/>
          <w:b/>
          <w:bCs/>
          <w:lang w:eastAsia="zh-TW"/>
        </w:rPr>
      </w:pPr>
      <w:r w:rsidRPr="00A7268F">
        <w:rPr>
          <w:rFonts w:eastAsia="PMingLiU"/>
          <w:b/>
          <w:bCs/>
          <w:lang w:eastAsia="zh-TW"/>
        </w:rPr>
        <w:t>Proposal</w:t>
      </w:r>
      <w:r w:rsidR="00C13C9E">
        <w:rPr>
          <w:rFonts w:eastAsia="PMingLiU"/>
          <w:b/>
          <w:bCs/>
          <w:lang w:eastAsia="zh-TW"/>
        </w:rPr>
        <w:t xml:space="preserve"> </w:t>
      </w:r>
      <w:r w:rsidR="006A7509">
        <w:rPr>
          <w:rFonts w:eastAsia="PMingLiU"/>
          <w:b/>
          <w:bCs/>
          <w:lang w:eastAsia="zh-TW"/>
        </w:rPr>
        <w:t>3</w:t>
      </w:r>
      <w:r w:rsidRPr="00A7268F">
        <w:rPr>
          <w:rFonts w:eastAsia="PMingLiU"/>
          <w:b/>
          <w:bCs/>
          <w:lang w:eastAsia="zh-TW"/>
        </w:rPr>
        <w:t xml:space="preserve">: Consider </w:t>
      </w:r>
      <w:r w:rsidR="001A1F41">
        <w:rPr>
          <w:rFonts w:eastAsia="PMingLiU"/>
          <w:b/>
          <w:bCs/>
          <w:lang w:eastAsia="zh-TW"/>
        </w:rPr>
        <w:t xml:space="preserve">at least </w:t>
      </w:r>
      <w:r w:rsidRPr="00A7268F">
        <w:rPr>
          <w:rFonts w:eastAsia="PMingLiU"/>
          <w:b/>
          <w:bCs/>
          <w:lang w:eastAsia="zh-TW"/>
        </w:rPr>
        <w:t>the following three options for test decoder/network side model</w:t>
      </w:r>
      <w:r w:rsidR="00AC7971">
        <w:rPr>
          <w:rFonts w:eastAsia="PMingLiU"/>
          <w:b/>
          <w:bCs/>
          <w:lang w:eastAsia="zh-TW"/>
        </w:rPr>
        <w:t xml:space="preserve"> </w:t>
      </w:r>
      <w:r w:rsidR="001A1F41">
        <w:rPr>
          <w:rFonts w:eastAsia="PMingLiU"/>
          <w:b/>
          <w:bCs/>
          <w:lang w:eastAsia="zh-TW"/>
        </w:rPr>
        <w:t>in</w:t>
      </w:r>
      <w:r w:rsidR="00AC7971">
        <w:rPr>
          <w:rFonts w:eastAsia="PMingLiU"/>
          <w:b/>
          <w:bCs/>
          <w:lang w:eastAsia="zh-TW"/>
        </w:rPr>
        <w:t xml:space="preserve"> the </w:t>
      </w:r>
      <w:r w:rsidR="00EF20DB">
        <w:rPr>
          <w:rFonts w:eastAsia="PMingLiU"/>
          <w:b/>
          <w:bCs/>
          <w:lang w:eastAsia="zh-TW"/>
        </w:rPr>
        <w:t>noted table in the WF</w:t>
      </w:r>
      <w:r w:rsidR="00AC7971">
        <w:rPr>
          <w:rFonts w:eastAsia="PMingLiU"/>
          <w:b/>
          <w:bCs/>
          <w:lang w:eastAsia="zh-TW"/>
        </w:rPr>
        <w:t>:</w:t>
      </w:r>
    </w:p>
    <w:p w14:paraId="0FF9FDAA" w14:textId="77777777" w:rsidR="00156738" w:rsidRPr="00A7268F" w:rsidRDefault="00156738" w:rsidP="00156738">
      <w:pPr>
        <w:pStyle w:val="ListParagraph"/>
        <w:numPr>
          <w:ilvl w:val="0"/>
          <w:numId w:val="31"/>
        </w:numPr>
        <w:ind w:leftChars="0"/>
        <w:rPr>
          <w:rFonts w:eastAsia="PMingLiU"/>
          <w:b/>
          <w:bCs/>
          <w:lang w:eastAsia="zh-TW"/>
        </w:rPr>
      </w:pPr>
      <w:r w:rsidRPr="00A7268F">
        <w:rPr>
          <w:rFonts w:eastAsia="PMingLiU"/>
          <w:b/>
          <w:bCs/>
          <w:lang w:eastAsia="zh-TW"/>
        </w:rPr>
        <w:t>Option 1: test decoder/network side model is provided by the vendor of the DUT</w:t>
      </w:r>
    </w:p>
    <w:p w14:paraId="04851557" w14:textId="77777777" w:rsidR="00156738" w:rsidRPr="00A7268F" w:rsidRDefault="00156738" w:rsidP="00156738">
      <w:pPr>
        <w:pStyle w:val="ListParagraph"/>
        <w:numPr>
          <w:ilvl w:val="0"/>
          <w:numId w:val="31"/>
        </w:numPr>
        <w:ind w:leftChars="0"/>
        <w:rPr>
          <w:rFonts w:eastAsia="PMingLiU"/>
          <w:b/>
          <w:bCs/>
          <w:lang w:eastAsia="zh-TW"/>
        </w:rPr>
      </w:pPr>
      <w:r w:rsidRPr="00A7268F">
        <w:rPr>
          <w:rFonts w:eastAsia="PMingLiU"/>
          <w:b/>
          <w:bCs/>
          <w:lang w:eastAsia="zh-TW"/>
        </w:rPr>
        <w:t>Option 2: test decoder/network side model is provided by the vendor of the decoder/network side model, or any third party other than the DUT vendor</w:t>
      </w:r>
    </w:p>
    <w:p w14:paraId="00904F06" w14:textId="77777777" w:rsidR="00156738" w:rsidRDefault="00156738" w:rsidP="00156738">
      <w:pPr>
        <w:pStyle w:val="ListParagraph"/>
        <w:numPr>
          <w:ilvl w:val="0"/>
          <w:numId w:val="31"/>
        </w:numPr>
        <w:ind w:leftChars="0"/>
        <w:rPr>
          <w:rFonts w:eastAsia="PMingLiU"/>
          <w:b/>
          <w:bCs/>
          <w:lang w:eastAsia="zh-TW"/>
        </w:rPr>
      </w:pPr>
      <w:r w:rsidRPr="00A7268F">
        <w:rPr>
          <w:rFonts w:eastAsia="PMingLiU"/>
          <w:b/>
          <w:bCs/>
          <w:lang w:eastAsia="zh-TW"/>
        </w:rPr>
        <w:t>Option 3: The reference decoder(s) are fully specified and captured in RAN4 specifications</w:t>
      </w:r>
    </w:p>
    <w:p w14:paraId="385B4DFD" w14:textId="227F7348" w:rsidR="00F052EE" w:rsidRPr="00F052EE" w:rsidRDefault="00F052EE" w:rsidP="00F052EE">
      <w:pPr>
        <w:rPr>
          <w:rFonts w:eastAsia="PMingLiU"/>
          <w:b/>
          <w:bCs/>
          <w:lang w:eastAsia="zh-TW"/>
        </w:rPr>
      </w:pPr>
      <w:r>
        <w:rPr>
          <w:rFonts w:eastAsia="PMingLiU"/>
          <w:b/>
          <w:bCs/>
          <w:lang w:eastAsia="zh-TW"/>
        </w:rPr>
        <w:t xml:space="preserve">We are open to discuss option 4 and </w:t>
      </w:r>
      <w:r w:rsidR="009F6F2E">
        <w:rPr>
          <w:rFonts w:eastAsia="PMingLiU"/>
          <w:b/>
          <w:bCs/>
          <w:lang w:eastAsia="zh-TW"/>
        </w:rPr>
        <w:t>companies prefer</w:t>
      </w:r>
      <w:r w:rsidR="00F43A14">
        <w:rPr>
          <w:rFonts w:eastAsia="PMingLiU"/>
          <w:b/>
          <w:bCs/>
          <w:lang w:eastAsia="zh-TW"/>
        </w:rPr>
        <w:t>ring</w:t>
      </w:r>
      <w:r w:rsidR="009F6F2E">
        <w:rPr>
          <w:rFonts w:eastAsia="PMingLiU"/>
          <w:b/>
          <w:bCs/>
          <w:lang w:eastAsia="zh-TW"/>
        </w:rPr>
        <w:t xml:space="preserve"> option 4 can clarify what </w:t>
      </w:r>
      <w:r w:rsidR="00317E7F">
        <w:rPr>
          <w:rFonts w:eastAsia="PMingLiU"/>
          <w:b/>
          <w:bCs/>
          <w:lang w:eastAsia="zh-TW"/>
        </w:rPr>
        <w:t>are the differences be</w:t>
      </w:r>
      <w:r w:rsidR="00F43A14">
        <w:rPr>
          <w:rFonts w:eastAsia="PMingLiU"/>
          <w:b/>
          <w:bCs/>
          <w:lang w:eastAsia="zh-TW"/>
        </w:rPr>
        <w:t>tween option 1/2/3 and option 4</w:t>
      </w:r>
      <w:r w:rsidR="00761DE9">
        <w:rPr>
          <w:rFonts w:eastAsia="PMingLiU"/>
          <w:b/>
          <w:bCs/>
          <w:lang w:eastAsia="zh-TW"/>
        </w:rPr>
        <w:t>.</w:t>
      </w:r>
    </w:p>
    <w:p w14:paraId="2355057E" w14:textId="4EDCD73D" w:rsidR="00156738" w:rsidRPr="004E08F2" w:rsidRDefault="00FC5CB5" w:rsidP="00156738">
      <w:pPr>
        <w:rPr>
          <w:rFonts w:ascii="Times" w:eastAsia="PMingLiU" w:hAnsi="Times"/>
          <w:b/>
          <w:bCs/>
          <w:szCs w:val="24"/>
          <w:lang w:eastAsia="zh-TW"/>
        </w:rPr>
      </w:pPr>
      <w:r w:rsidRPr="004E08F2">
        <w:rPr>
          <w:rFonts w:ascii="Times" w:eastAsia="PMingLiU" w:hAnsi="Times"/>
          <w:b/>
          <w:bCs/>
          <w:szCs w:val="24"/>
          <w:lang w:eastAsia="zh-TW"/>
        </w:rPr>
        <w:t>Besides</w:t>
      </w:r>
      <w:r w:rsidR="00D16D39" w:rsidRPr="004E08F2">
        <w:rPr>
          <w:rFonts w:ascii="Times" w:eastAsia="PMingLiU" w:hAnsi="Times"/>
          <w:b/>
          <w:bCs/>
          <w:szCs w:val="24"/>
          <w:lang w:eastAsia="zh-TW"/>
        </w:rPr>
        <w:t xml:space="preserve"> filling in the entries, we propose to add the following rows to the table:</w:t>
      </w:r>
    </w:p>
    <w:p w14:paraId="33EE58C8" w14:textId="4B2FB361" w:rsidR="00D16D39" w:rsidRPr="004E08F2" w:rsidRDefault="00D16D39" w:rsidP="00D16D39">
      <w:pPr>
        <w:pStyle w:val="ListParagraph"/>
        <w:numPr>
          <w:ilvl w:val="0"/>
          <w:numId w:val="37"/>
        </w:numPr>
        <w:ind w:leftChars="0"/>
        <w:rPr>
          <w:rFonts w:eastAsia="PMingLiU"/>
          <w:b/>
          <w:bCs/>
          <w:lang w:eastAsia="zh-TW"/>
        </w:rPr>
      </w:pPr>
      <w:r w:rsidRPr="004E08F2">
        <w:rPr>
          <w:rFonts w:eastAsia="PMingLiU"/>
          <w:b/>
          <w:bCs/>
          <w:lang w:eastAsia="zh-TW"/>
        </w:rPr>
        <w:t xml:space="preserve">As part of clarification of options: </w:t>
      </w:r>
      <w:r w:rsidRPr="004E08F2">
        <w:rPr>
          <w:rFonts w:eastAsia="Yu Mincho" w:cstheme="minorHAnsi"/>
          <w:b/>
          <w:bCs/>
          <w:color w:val="000000"/>
          <w:szCs w:val="20"/>
          <w:lang w:eastAsia="ja-JP"/>
        </w:rPr>
        <w:t>Number of test per test configuration/setup (propagation condition, CSI configuration etc excluding decoder/network side model configuration)</w:t>
      </w:r>
    </w:p>
    <w:p w14:paraId="17C2E637" w14:textId="7AC39AFA" w:rsidR="00D16D39" w:rsidRPr="00611018" w:rsidRDefault="004E08F2" w:rsidP="00D16D39">
      <w:pPr>
        <w:pStyle w:val="ListParagraph"/>
        <w:numPr>
          <w:ilvl w:val="0"/>
          <w:numId w:val="37"/>
        </w:numPr>
        <w:ind w:leftChars="0"/>
        <w:rPr>
          <w:rFonts w:eastAsia="PMingLiU"/>
          <w:b/>
          <w:bCs/>
          <w:lang w:eastAsia="zh-TW"/>
        </w:rPr>
      </w:pPr>
      <w:r w:rsidRPr="004E08F2">
        <w:rPr>
          <w:rFonts w:eastAsia="PMingLiU"/>
          <w:b/>
          <w:bCs/>
          <w:lang w:eastAsia="zh-TW"/>
        </w:rPr>
        <w:t xml:space="preserve">As part of pros/cons analysis: </w:t>
      </w:r>
      <w:r w:rsidRPr="004E08F2">
        <w:rPr>
          <w:rFonts w:eastAsia="Yu Mincho" w:cstheme="minorHAnsi"/>
          <w:b/>
          <w:bCs/>
          <w:color w:val="000000"/>
          <w:szCs w:val="20"/>
          <w:lang w:eastAsia="ja-JP"/>
        </w:rPr>
        <w:t>Forward compatibility when new AI models are invented</w:t>
      </w:r>
    </w:p>
    <w:p w14:paraId="2F10CA35" w14:textId="77777777" w:rsidR="00B0381A" w:rsidRDefault="00B0381A" w:rsidP="00156738">
      <w:pPr>
        <w:rPr>
          <w:rFonts w:ascii="Times" w:eastAsia="PMingLiU" w:hAnsi="Times"/>
          <w:szCs w:val="24"/>
          <w:lang w:eastAsia="zh-TW"/>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5"/>
        <w:gridCol w:w="2150"/>
        <w:gridCol w:w="2142"/>
        <w:gridCol w:w="2142"/>
        <w:gridCol w:w="2018"/>
      </w:tblGrid>
      <w:tr w:rsidR="00FB696D" w:rsidRPr="00F00F7F" w14:paraId="764ACB98" w14:textId="77777777" w:rsidTr="005E55BA">
        <w:tc>
          <w:tcPr>
            <w:tcW w:w="2150" w:type="dxa"/>
            <w:tcBorders>
              <w:top w:val="single" w:sz="4" w:space="0" w:color="auto"/>
              <w:left w:val="single" w:sz="4" w:space="0" w:color="auto"/>
              <w:bottom w:val="single" w:sz="4" w:space="0" w:color="auto"/>
              <w:right w:val="single" w:sz="4" w:space="0" w:color="auto"/>
            </w:tcBorders>
            <w:shd w:val="clear" w:color="auto" w:fill="auto"/>
            <w:hideMark/>
          </w:tcPr>
          <w:p w14:paraId="0B1C7D0B" w14:textId="77777777" w:rsidR="00B0381A" w:rsidRPr="00741507" w:rsidRDefault="00B0381A" w:rsidP="005E55BA">
            <w:pPr>
              <w:jc w:val="both"/>
              <w:rPr>
                <w:rFonts w:eastAsia="DengXian" w:cstheme="minorHAnsi"/>
                <w:b/>
                <w:bCs/>
                <w:color w:val="000000"/>
              </w:rPr>
            </w:pPr>
            <w:r w:rsidRPr="00741507">
              <w:rPr>
                <w:rFonts w:eastAsia="PMingLiU" w:cstheme="minorHAnsi"/>
                <w:b/>
                <w:bCs/>
                <w:color w:val="000000"/>
              </w:rPr>
              <w:lastRenderedPageBreak/>
              <w:t> </w:t>
            </w:r>
          </w:p>
        </w:tc>
        <w:tc>
          <w:tcPr>
            <w:tcW w:w="2678" w:type="dxa"/>
            <w:tcBorders>
              <w:top w:val="single" w:sz="4" w:space="0" w:color="auto"/>
              <w:left w:val="single" w:sz="4" w:space="0" w:color="auto"/>
              <w:bottom w:val="single" w:sz="4" w:space="0" w:color="auto"/>
              <w:right w:val="single" w:sz="4" w:space="0" w:color="auto"/>
            </w:tcBorders>
            <w:shd w:val="clear" w:color="auto" w:fill="auto"/>
            <w:hideMark/>
          </w:tcPr>
          <w:p w14:paraId="5EF5D281" w14:textId="77777777" w:rsidR="00B0381A" w:rsidRPr="00741507" w:rsidRDefault="00B0381A" w:rsidP="005E55BA">
            <w:pPr>
              <w:jc w:val="both"/>
              <w:rPr>
                <w:rFonts w:eastAsia="DengXian" w:cstheme="minorHAnsi"/>
                <w:b/>
                <w:bCs/>
                <w:color w:val="000000"/>
              </w:rPr>
            </w:pPr>
            <w:r w:rsidRPr="00741507">
              <w:rPr>
                <w:rFonts w:eastAsia="PMingLiU" w:cstheme="minorHAnsi"/>
                <w:b/>
                <w:bCs/>
                <w:color w:val="000000"/>
              </w:rPr>
              <w:t>Option 1: DUT provides decoder</w:t>
            </w:r>
          </w:p>
        </w:tc>
        <w:tc>
          <w:tcPr>
            <w:tcW w:w="2679" w:type="dxa"/>
            <w:tcBorders>
              <w:top w:val="single" w:sz="4" w:space="0" w:color="auto"/>
              <w:left w:val="single" w:sz="4" w:space="0" w:color="auto"/>
              <w:bottom w:val="single" w:sz="4" w:space="0" w:color="auto"/>
              <w:right w:val="single" w:sz="4" w:space="0" w:color="auto"/>
            </w:tcBorders>
            <w:shd w:val="clear" w:color="auto" w:fill="auto"/>
            <w:hideMark/>
          </w:tcPr>
          <w:p w14:paraId="179991F5" w14:textId="77777777" w:rsidR="00B0381A" w:rsidRPr="00741507" w:rsidRDefault="00B0381A" w:rsidP="005E55BA">
            <w:pPr>
              <w:jc w:val="both"/>
              <w:rPr>
                <w:rFonts w:eastAsia="DengXian" w:cstheme="minorHAnsi"/>
                <w:b/>
                <w:bCs/>
                <w:color w:val="000000"/>
              </w:rPr>
            </w:pPr>
            <w:r w:rsidRPr="00741507">
              <w:rPr>
                <w:rFonts w:eastAsia="PMingLiU" w:cstheme="minorHAnsi"/>
                <w:b/>
                <w:bCs/>
                <w:color w:val="000000"/>
              </w:rPr>
              <w:t>Option 2: Decoder not from DUT and Spec</w:t>
            </w:r>
          </w:p>
        </w:tc>
        <w:tc>
          <w:tcPr>
            <w:tcW w:w="2679" w:type="dxa"/>
            <w:tcBorders>
              <w:top w:val="single" w:sz="4" w:space="0" w:color="auto"/>
              <w:left w:val="single" w:sz="4" w:space="0" w:color="auto"/>
              <w:bottom w:val="single" w:sz="4" w:space="0" w:color="auto"/>
              <w:right w:val="single" w:sz="4" w:space="0" w:color="auto"/>
            </w:tcBorders>
            <w:shd w:val="clear" w:color="auto" w:fill="auto"/>
            <w:hideMark/>
          </w:tcPr>
          <w:p w14:paraId="7981177A" w14:textId="77777777" w:rsidR="00B0381A" w:rsidRPr="00741507" w:rsidRDefault="00B0381A" w:rsidP="005E55BA">
            <w:pPr>
              <w:jc w:val="both"/>
              <w:rPr>
                <w:rFonts w:eastAsia="DengXian" w:cstheme="minorHAnsi"/>
                <w:b/>
                <w:bCs/>
                <w:color w:val="000000"/>
              </w:rPr>
            </w:pPr>
            <w:r w:rsidRPr="00741507">
              <w:rPr>
                <w:rFonts w:eastAsia="PMingLiU" w:cstheme="minorHAnsi"/>
                <w:b/>
                <w:bCs/>
                <w:color w:val="000000"/>
              </w:rPr>
              <w:t>Option 3: Full decoder specification in standard</w:t>
            </w:r>
          </w:p>
        </w:tc>
        <w:tc>
          <w:tcPr>
            <w:tcW w:w="2679" w:type="dxa"/>
            <w:tcBorders>
              <w:top w:val="single" w:sz="4" w:space="0" w:color="auto"/>
              <w:left w:val="single" w:sz="4" w:space="0" w:color="auto"/>
              <w:bottom w:val="single" w:sz="4" w:space="0" w:color="auto"/>
              <w:right w:val="single" w:sz="4" w:space="0" w:color="auto"/>
            </w:tcBorders>
            <w:shd w:val="clear" w:color="auto" w:fill="auto"/>
            <w:hideMark/>
          </w:tcPr>
          <w:p w14:paraId="686E9B5A" w14:textId="02DAAB68" w:rsidR="00B0381A" w:rsidRPr="00741507" w:rsidRDefault="00B0381A" w:rsidP="005E55BA">
            <w:pPr>
              <w:jc w:val="both"/>
              <w:rPr>
                <w:rFonts w:eastAsia="DengXian" w:cstheme="minorHAnsi"/>
                <w:b/>
                <w:bCs/>
                <w:color w:val="000000"/>
              </w:rPr>
            </w:pPr>
            <w:r w:rsidRPr="00741507">
              <w:rPr>
                <w:rFonts w:eastAsia="PMingLiU" w:cstheme="minorHAnsi"/>
                <w:b/>
                <w:bCs/>
                <w:color w:val="000000"/>
              </w:rPr>
              <w:t xml:space="preserve">Option 4: </w:t>
            </w:r>
            <w:r w:rsidR="00B52221">
              <w:rPr>
                <w:rFonts w:eastAsia="PMingLiU" w:cstheme="minorHAnsi"/>
                <w:b/>
                <w:bCs/>
                <w:color w:val="000000"/>
              </w:rPr>
              <w:t>P</w:t>
            </w:r>
            <w:r w:rsidRPr="00741507">
              <w:rPr>
                <w:rFonts w:eastAsia="PMingLiU" w:cstheme="minorHAnsi"/>
                <w:b/>
                <w:bCs/>
                <w:color w:val="000000"/>
              </w:rPr>
              <w:t>artially specified decoder</w:t>
            </w:r>
          </w:p>
        </w:tc>
      </w:tr>
      <w:tr w:rsidR="00B0381A" w:rsidRPr="00F00F7F" w14:paraId="5497CB0C" w14:textId="77777777" w:rsidTr="005E55BA">
        <w:tc>
          <w:tcPr>
            <w:tcW w:w="12865" w:type="dxa"/>
            <w:gridSpan w:val="5"/>
            <w:tcBorders>
              <w:top w:val="single" w:sz="4" w:space="0" w:color="auto"/>
              <w:left w:val="single" w:sz="4" w:space="0" w:color="auto"/>
              <w:bottom w:val="single" w:sz="4" w:space="0" w:color="auto"/>
              <w:right w:val="single" w:sz="4" w:space="0" w:color="auto"/>
            </w:tcBorders>
            <w:shd w:val="clear" w:color="auto" w:fill="auto"/>
            <w:hideMark/>
          </w:tcPr>
          <w:p w14:paraId="2E7188BF" w14:textId="77777777" w:rsidR="00B0381A" w:rsidRPr="00741507" w:rsidRDefault="00B0381A" w:rsidP="005E55BA">
            <w:pPr>
              <w:jc w:val="both"/>
              <w:rPr>
                <w:rFonts w:eastAsia="DengXian" w:cstheme="minorHAnsi"/>
                <w:color w:val="000000"/>
                <w:u w:val="single"/>
              </w:rPr>
            </w:pPr>
            <w:r w:rsidRPr="00741507">
              <w:rPr>
                <w:rFonts w:eastAsia="PMingLiU" w:cstheme="minorHAnsi"/>
                <w:color w:val="000000"/>
                <w:u w:val="single"/>
              </w:rPr>
              <w:t>Clarification of options</w:t>
            </w:r>
          </w:p>
        </w:tc>
      </w:tr>
      <w:tr w:rsidR="00FB696D" w:rsidRPr="00734E9B" w14:paraId="40CAF931" w14:textId="77777777" w:rsidTr="005E55BA">
        <w:tc>
          <w:tcPr>
            <w:tcW w:w="2150" w:type="dxa"/>
            <w:tcBorders>
              <w:top w:val="single" w:sz="4" w:space="0" w:color="auto"/>
              <w:left w:val="single" w:sz="4" w:space="0" w:color="auto"/>
              <w:bottom w:val="single" w:sz="4" w:space="0" w:color="auto"/>
              <w:right w:val="single" w:sz="4" w:space="0" w:color="auto"/>
            </w:tcBorders>
            <w:shd w:val="clear" w:color="auto" w:fill="auto"/>
            <w:hideMark/>
          </w:tcPr>
          <w:p w14:paraId="5E556605" w14:textId="77777777" w:rsidR="00B0381A" w:rsidRPr="00741507" w:rsidRDefault="00B0381A" w:rsidP="005E55BA">
            <w:pPr>
              <w:jc w:val="both"/>
              <w:rPr>
                <w:rFonts w:eastAsia="DengXian" w:cstheme="minorHAnsi"/>
                <w:color w:val="000000"/>
              </w:rPr>
            </w:pPr>
            <w:r w:rsidRPr="00741507">
              <w:rPr>
                <w:rFonts w:eastAsia="PMingLiU" w:cstheme="minorHAnsi"/>
                <w:color w:val="000000"/>
              </w:rPr>
              <w:t xml:space="preserve">Source of the test decoder </w:t>
            </w:r>
          </w:p>
        </w:tc>
        <w:tc>
          <w:tcPr>
            <w:tcW w:w="2678" w:type="dxa"/>
            <w:tcBorders>
              <w:top w:val="single" w:sz="4" w:space="0" w:color="auto"/>
              <w:left w:val="single" w:sz="4" w:space="0" w:color="auto"/>
              <w:bottom w:val="single" w:sz="4" w:space="0" w:color="auto"/>
              <w:right w:val="single" w:sz="4" w:space="0" w:color="auto"/>
            </w:tcBorders>
            <w:shd w:val="clear" w:color="auto" w:fill="auto"/>
            <w:hideMark/>
          </w:tcPr>
          <w:p w14:paraId="0D37C5C8" w14:textId="77777777" w:rsidR="00B0381A" w:rsidRPr="00741507" w:rsidRDefault="00B0381A" w:rsidP="005E55BA">
            <w:pPr>
              <w:jc w:val="both"/>
              <w:rPr>
                <w:rFonts w:eastAsia="DengXian" w:cstheme="minorHAnsi"/>
                <w:color w:val="000000"/>
              </w:rPr>
            </w:pPr>
            <w:r w:rsidRPr="00741507">
              <w:rPr>
                <w:rFonts w:eastAsia="DengXian" w:cstheme="minorHAnsi"/>
                <w:color w:val="000000"/>
              </w:rPr>
              <w:t> </w:t>
            </w:r>
            <w:r w:rsidRPr="00741507">
              <w:rPr>
                <w:rFonts w:eastAsia="PMingLiU" w:cstheme="minorHAnsi"/>
              </w:rPr>
              <w:t>DUT vendor</w:t>
            </w:r>
          </w:p>
        </w:tc>
        <w:tc>
          <w:tcPr>
            <w:tcW w:w="2679" w:type="dxa"/>
            <w:tcBorders>
              <w:top w:val="single" w:sz="4" w:space="0" w:color="auto"/>
              <w:left w:val="single" w:sz="4" w:space="0" w:color="auto"/>
              <w:bottom w:val="single" w:sz="4" w:space="0" w:color="auto"/>
              <w:right w:val="single" w:sz="4" w:space="0" w:color="auto"/>
            </w:tcBorders>
            <w:shd w:val="clear" w:color="auto" w:fill="auto"/>
            <w:hideMark/>
          </w:tcPr>
          <w:p w14:paraId="2FAB35B7" w14:textId="77777777" w:rsidR="00B0381A" w:rsidRPr="00741507" w:rsidRDefault="00B0381A" w:rsidP="005E55BA">
            <w:pPr>
              <w:jc w:val="both"/>
              <w:rPr>
                <w:rFonts w:eastAsia="DengXian" w:cstheme="minorHAnsi"/>
                <w:color w:val="000000"/>
              </w:rPr>
            </w:pPr>
            <w:r w:rsidRPr="00741507">
              <w:rPr>
                <w:rFonts w:eastAsia="PMingLiU" w:cstheme="minorHAnsi"/>
                <w:color w:val="000000"/>
              </w:rPr>
              <w:t xml:space="preserve"> TBD but not DUT vendor and specification </w:t>
            </w:r>
            <w:r w:rsidRPr="00741507">
              <w:rPr>
                <w:rFonts w:eastAsia="Yu Mincho" w:cstheme="minorHAnsi"/>
                <w:color w:val="000000"/>
                <w:lang w:eastAsia="ja-JP"/>
              </w:rPr>
              <w:t>(refer to as the provider)</w:t>
            </w:r>
          </w:p>
        </w:tc>
        <w:tc>
          <w:tcPr>
            <w:tcW w:w="2679" w:type="dxa"/>
            <w:tcBorders>
              <w:top w:val="single" w:sz="4" w:space="0" w:color="auto"/>
              <w:left w:val="single" w:sz="4" w:space="0" w:color="auto"/>
              <w:bottom w:val="single" w:sz="4" w:space="0" w:color="auto"/>
              <w:right w:val="single" w:sz="4" w:space="0" w:color="auto"/>
            </w:tcBorders>
            <w:shd w:val="clear" w:color="auto" w:fill="auto"/>
            <w:hideMark/>
          </w:tcPr>
          <w:p w14:paraId="56387FD3" w14:textId="77777777" w:rsidR="00B0381A" w:rsidRPr="00741507" w:rsidRDefault="00B0381A" w:rsidP="005E55BA">
            <w:pPr>
              <w:jc w:val="both"/>
              <w:rPr>
                <w:rFonts w:eastAsia="DengXian" w:cstheme="minorHAnsi"/>
                <w:color w:val="000000"/>
              </w:rPr>
            </w:pPr>
            <w:r w:rsidRPr="00741507">
              <w:rPr>
                <w:rFonts w:eastAsia="DengXian" w:cstheme="minorHAnsi"/>
                <w:color w:val="000000"/>
              </w:rPr>
              <w:t> </w:t>
            </w:r>
            <w:r w:rsidRPr="00741507">
              <w:rPr>
                <w:rFonts w:eastAsia="PMingLiU" w:cstheme="minorHAnsi"/>
              </w:rPr>
              <w:t>RAN4 specification</w:t>
            </w:r>
          </w:p>
        </w:tc>
        <w:tc>
          <w:tcPr>
            <w:tcW w:w="2679" w:type="dxa"/>
            <w:tcBorders>
              <w:top w:val="single" w:sz="4" w:space="0" w:color="auto"/>
              <w:left w:val="single" w:sz="4" w:space="0" w:color="auto"/>
              <w:bottom w:val="single" w:sz="4" w:space="0" w:color="auto"/>
              <w:right w:val="single" w:sz="4" w:space="0" w:color="auto"/>
            </w:tcBorders>
            <w:shd w:val="clear" w:color="auto" w:fill="auto"/>
            <w:hideMark/>
          </w:tcPr>
          <w:p w14:paraId="508CB365" w14:textId="77777777" w:rsidR="00B0381A" w:rsidRPr="00741507" w:rsidRDefault="00B0381A" w:rsidP="005E55BA">
            <w:pPr>
              <w:jc w:val="both"/>
              <w:rPr>
                <w:rFonts w:eastAsia="DengXian" w:cstheme="minorHAnsi"/>
                <w:color w:val="000000"/>
              </w:rPr>
            </w:pPr>
            <w:r w:rsidRPr="00741507">
              <w:rPr>
                <w:rFonts w:eastAsia="DengXian" w:cstheme="minorHAnsi"/>
                <w:color w:val="000000"/>
              </w:rPr>
              <w:t> Can be option 1 or 2</w:t>
            </w:r>
          </w:p>
        </w:tc>
      </w:tr>
      <w:tr w:rsidR="00FB696D" w:rsidRPr="00734E9B" w14:paraId="2B8A1EFF" w14:textId="77777777" w:rsidTr="005E55BA">
        <w:tc>
          <w:tcPr>
            <w:tcW w:w="2150" w:type="dxa"/>
            <w:tcBorders>
              <w:top w:val="single" w:sz="4" w:space="0" w:color="auto"/>
              <w:left w:val="single" w:sz="4" w:space="0" w:color="auto"/>
              <w:bottom w:val="single" w:sz="4" w:space="0" w:color="auto"/>
              <w:right w:val="single" w:sz="4" w:space="0" w:color="auto"/>
            </w:tcBorders>
            <w:shd w:val="clear" w:color="auto" w:fill="auto"/>
          </w:tcPr>
          <w:p w14:paraId="45C69BED" w14:textId="77777777" w:rsidR="00B0381A" w:rsidRPr="00741507" w:rsidRDefault="00B0381A" w:rsidP="005E55BA">
            <w:pPr>
              <w:jc w:val="both"/>
              <w:rPr>
                <w:rFonts w:eastAsia="Yu Mincho" w:cstheme="minorHAnsi"/>
                <w:color w:val="000000"/>
                <w:lang w:eastAsia="ja-JP"/>
              </w:rPr>
            </w:pPr>
            <w:r w:rsidRPr="00741507">
              <w:rPr>
                <w:rFonts w:eastAsia="Yu Mincho" w:cstheme="minorHAnsi"/>
                <w:color w:val="000000"/>
                <w:lang w:eastAsia="ja-JP"/>
              </w:rPr>
              <w:t xml:space="preserve">Source of decoder training data </w:t>
            </w:r>
          </w:p>
        </w:tc>
        <w:tc>
          <w:tcPr>
            <w:tcW w:w="2678" w:type="dxa"/>
            <w:tcBorders>
              <w:top w:val="single" w:sz="4" w:space="0" w:color="auto"/>
              <w:left w:val="single" w:sz="4" w:space="0" w:color="auto"/>
              <w:bottom w:val="single" w:sz="4" w:space="0" w:color="auto"/>
              <w:right w:val="single" w:sz="4" w:space="0" w:color="auto"/>
            </w:tcBorders>
            <w:shd w:val="clear" w:color="auto" w:fill="auto"/>
          </w:tcPr>
          <w:p w14:paraId="6F58A5BE" w14:textId="77777777" w:rsidR="00B0381A" w:rsidRPr="00741507" w:rsidRDefault="00B0381A" w:rsidP="005E55BA">
            <w:pPr>
              <w:jc w:val="both"/>
              <w:rPr>
                <w:rFonts w:eastAsia="DengXian" w:cstheme="minorHAnsi"/>
                <w:color w:val="000000"/>
              </w:rPr>
            </w:pPr>
            <w:r w:rsidRPr="00741507">
              <w:rPr>
                <w:rFonts w:eastAsia="DengXian" w:cstheme="minorHAnsi"/>
                <w:color w:val="000000"/>
              </w:rPr>
              <w:t>DUT vendor generated by its decoder</w:t>
            </w:r>
          </w:p>
        </w:tc>
        <w:tc>
          <w:tcPr>
            <w:tcW w:w="2679" w:type="dxa"/>
            <w:tcBorders>
              <w:top w:val="single" w:sz="4" w:space="0" w:color="auto"/>
              <w:left w:val="single" w:sz="4" w:space="0" w:color="auto"/>
              <w:bottom w:val="single" w:sz="4" w:space="0" w:color="auto"/>
              <w:right w:val="single" w:sz="4" w:space="0" w:color="auto"/>
            </w:tcBorders>
            <w:shd w:val="clear" w:color="auto" w:fill="auto"/>
          </w:tcPr>
          <w:p w14:paraId="36DB5147" w14:textId="0FDA945B" w:rsidR="00B0381A" w:rsidRPr="00741507" w:rsidRDefault="00FB696D" w:rsidP="005E55BA">
            <w:pPr>
              <w:jc w:val="both"/>
              <w:rPr>
                <w:rFonts w:eastAsia="PMingLiU" w:cstheme="minorHAnsi"/>
                <w:color w:val="000000"/>
              </w:rPr>
            </w:pPr>
            <w:r w:rsidRPr="00741507">
              <w:rPr>
                <w:rFonts w:eastAsia="PMingLiU" w:cstheme="minorHAnsi"/>
                <w:color w:val="000000"/>
              </w:rPr>
              <w:t>T</w:t>
            </w:r>
            <w:r w:rsidR="00B0381A" w:rsidRPr="00741507">
              <w:rPr>
                <w:rFonts w:eastAsia="PMingLiU" w:cstheme="minorHAnsi"/>
                <w:color w:val="000000"/>
              </w:rPr>
              <w:t>he provider</w:t>
            </w:r>
            <w:r w:rsidRPr="00741507">
              <w:rPr>
                <w:rFonts w:eastAsia="PMingLiU" w:cstheme="minorHAnsi"/>
                <w:color w:val="000000"/>
              </w:rPr>
              <w:t xml:space="preserve"> </w:t>
            </w:r>
          </w:p>
        </w:tc>
        <w:tc>
          <w:tcPr>
            <w:tcW w:w="2679" w:type="dxa"/>
            <w:tcBorders>
              <w:top w:val="single" w:sz="4" w:space="0" w:color="auto"/>
              <w:left w:val="single" w:sz="4" w:space="0" w:color="auto"/>
              <w:bottom w:val="single" w:sz="4" w:space="0" w:color="auto"/>
              <w:right w:val="single" w:sz="4" w:space="0" w:color="auto"/>
            </w:tcBorders>
            <w:shd w:val="clear" w:color="auto" w:fill="auto"/>
          </w:tcPr>
          <w:p w14:paraId="16C9CFF6" w14:textId="77777777" w:rsidR="00B0381A" w:rsidRPr="00741507" w:rsidRDefault="00B0381A" w:rsidP="005E55BA">
            <w:pPr>
              <w:jc w:val="both"/>
              <w:rPr>
                <w:rFonts w:eastAsia="DengXian" w:cstheme="minorHAnsi"/>
                <w:color w:val="000000"/>
              </w:rPr>
            </w:pPr>
            <w:r w:rsidRPr="00741507">
              <w:rPr>
                <w:rFonts w:eastAsia="DengXian" w:cstheme="minorHAnsi"/>
                <w:color w:val="000000"/>
              </w:rPr>
              <w:t>DUT vendor generated by the RAN4 decoder</w:t>
            </w:r>
          </w:p>
        </w:tc>
        <w:tc>
          <w:tcPr>
            <w:tcW w:w="2679" w:type="dxa"/>
            <w:tcBorders>
              <w:top w:val="single" w:sz="4" w:space="0" w:color="auto"/>
              <w:left w:val="single" w:sz="4" w:space="0" w:color="auto"/>
              <w:bottom w:val="single" w:sz="4" w:space="0" w:color="auto"/>
              <w:right w:val="single" w:sz="4" w:space="0" w:color="auto"/>
            </w:tcBorders>
            <w:shd w:val="clear" w:color="auto" w:fill="auto"/>
          </w:tcPr>
          <w:p w14:paraId="573BC890" w14:textId="77777777" w:rsidR="00B0381A" w:rsidRPr="00741507" w:rsidRDefault="00B0381A" w:rsidP="005E55BA">
            <w:pPr>
              <w:jc w:val="both"/>
              <w:rPr>
                <w:rFonts w:eastAsia="DengXian" w:cstheme="minorHAnsi"/>
                <w:color w:val="000000"/>
              </w:rPr>
            </w:pPr>
            <w:r w:rsidRPr="00741507">
              <w:rPr>
                <w:rFonts w:eastAsia="DengXian" w:cstheme="minorHAnsi"/>
                <w:color w:val="000000"/>
              </w:rPr>
              <w:t xml:space="preserve">Can be option 1 or 2, depends on the </w:t>
            </w:r>
            <w:r w:rsidRPr="00741507">
              <w:rPr>
                <w:rFonts w:eastAsia="PMingLiU" w:cstheme="minorHAnsi"/>
                <w:color w:val="000000"/>
              </w:rPr>
              <w:t>Source of the test decoder</w:t>
            </w:r>
          </w:p>
        </w:tc>
      </w:tr>
      <w:tr w:rsidR="00FB696D" w:rsidRPr="00734E9B" w14:paraId="736EC47B" w14:textId="77777777" w:rsidTr="005E55BA">
        <w:tc>
          <w:tcPr>
            <w:tcW w:w="2150" w:type="dxa"/>
            <w:tcBorders>
              <w:top w:val="single" w:sz="4" w:space="0" w:color="auto"/>
              <w:left w:val="single" w:sz="4" w:space="0" w:color="auto"/>
              <w:bottom w:val="single" w:sz="4" w:space="0" w:color="auto"/>
              <w:right w:val="single" w:sz="4" w:space="0" w:color="auto"/>
            </w:tcBorders>
            <w:shd w:val="clear" w:color="auto" w:fill="auto"/>
            <w:hideMark/>
          </w:tcPr>
          <w:p w14:paraId="6CD3D894" w14:textId="77777777" w:rsidR="00B0381A" w:rsidRPr="00741507" w:rsidRDefault="00B0381A" w:rsidP="005E55BA">
            <w:pPr>
              <w:jc w:val="both"/>
              <w:rPr>
                <w:rFonts w:eastAsia="DengXian" w:cstheme="minorHAnsi"/>
                <w:color w:val="000000"/>
              </w:rPr>
            </w:pPr>
            <w:r w:rsidRPr="00741507">
              <w:rPr>
                <w:rFonts w:eastAsia="PMingLiU" w:cstheme="minorHAnsi"/>
                <w:color w:val="000000"/>
              </w:rPr>
              <w:t>DUT vendor knowledge of the test decoder</w:t>
            </w:r>
          </w:p>
        </w:tc>
        <w:tc>
          <w:tcPr>
            <w:tcW w:w="2678" w:type="dxa"/>
            <w:tcBorders>
              <w:top w:val="single" w:sz="4" w:space="0" w:color="auto"/>
              <w:left w:val="single" w:sz="4" w:space="0" w:color="auto"/>
              <w:bottom w:val="single" w:sz="4" w:space="0" w:color="auto"/>
              <w:right w:val="single" w:sz="4" w:space="0" w:color="auto"/>
            </w:tcBorders>
            <w:shd w:val="clear" w:color="auto" w:fill="auto"/>
            <w:hideMark/>
          </w:tcPr>
          <w:p w14:paraId="16288B99" w14:textId="77777777" w:rsidR="00B0381A" w:rsidRPr="00741507" w:rsidRDefault="00B0381A" w:rsidP="005E55BA">
            <w:pPr>
              <w:jc w:val="both"/>
              <w:rPr>
                <w:rFonts w:eastAsia="DengXian" w:cstheme="minorHAnsi"/>
                <w:color w:val="000000"/>
              </w:rPr>
            </w:pPr>
            <w:r w:rsidRPr="00741507">
              <w:rPr>
                <w:rFonts w:eastAsia="DengXian" w:cstheme="minorHAnsi"/>
                <w:color w:val="000000"/>
              </w:rPr>
              <w:t>Full knowledge based on its design</w:t>
            </w:r>
          </w:p>
        </w:tc>
        <w:tc>
          <w:tcPr>
            <w:tcW w:w="2679" w:type="dxa"/>
            <w:tcBorders>
              <w:top w:val="single" w:sz="4" w:space="0" w:color="auto"/>
              <w:left w:val="single" w:sz="4" w:space="0" w:color="auto"/>
              <w:bottom w:val="single" w:sz="4" w:space="0" w:color="auto"/>
              <w:right w:val="single" w:sz="4" w:space="0" w:color="auto"/>
            </w:tcBorders>
            <w:shd w:val="clear" w:color="auto" w:fill="auto"/>
            <w:hideMark/>
          </w:tcPr>
          <w:p w14:paraId="2C801A5D" w14:textId="77777777" w:rsidR="00B0381A" w:rsidRPr="00741507" w:rsidRDefault="00B0381A" w:rsidP="005E55BA">
            <w:pPr>
              <w:jc w:val="both"/>
              <w:rPr>
                <w:rFonts w:eastAsia="DengXian" w:cstheme="minorHAnsi"/>
                <w:color w:val="000000"/>
              </w:rPr>
            </w:pPr>
            <w:r w:rsidRPr="00741507">
              <w:rPr>
                <w:rFonts w:eastAsia="DengXian" w:cstheme="minorHAnsi"/>
                <w:color w:val="000000"/>
              </w:rPr>
              <w:t> Partial knowledge based on common assumptions and data provided by the provider</w:t>
            </w:r>
          </w:p>
        </w:tc>
        <w:tc>
          <w:tcPr>
            <w:tcW w:w="2679" w:type="dxa"/>
            <w:tcBorders>
              <w:top w:val="single" w:sz="4" w:space="0" w:color="auto"/>
              <w:left w:val="single" w:sz="4" w:space="0" w:color="auto"/>
              <w:bottom w:val="single" w:sz="4" w:space="0" w:color="auto"/>
              <w:right w:val="single" w:sz="4" w:space="0" w:color="auto"/>
            </w:tcBorders>
            <w:shd w:val="clear" w:color="auto" w:fill="auto"/>
            <w:hideMark/>
          </w:tcPr>
          <w:p w14:paraId="49803AF3" w14:textId="77777777" w:rsidR="00B0381A" w:rsidRPr="00741507" w:rsidRDefault="00B0381A" w:rsidP="005E55BA">
            <w:pPr>
              <w:jc w:val="both"/>
              <w:rPr>
                <w:rFonts w:eastAsia="DengXian" w:cstheme="minorHAnsi"/>
                <w:color w:val="000000"/>
              </w:rPr>
            </w:pPr>
            <w:r w:rsidRPr="00741507">
              <w:rPr>
                <w:rFonts w:eastAsia="DengXian" w:cstheme="minorHAnsi"/>
                <w:color w:val="000000"/>
              </w:rPr>
              <w:t>Full knowledge based on RAN4 spec</w:t>
            </w:r>
          </w:p>
        </w:tc>
        <w:tc>
          <w:tcPr>
            <w:tcW w:w="2679" w:type="dxa"/>
            <w:tcBorders>
              <w:top w:val="single" w:sz="4" w:space="0" w:color="auto"/>
              <w:left w:val="single" w:sz="4" w:space="0" w:color="auto"/>
              <w:bottom w:val="single" w:sz="4" w:space="0" w:color="auto"/>
              <w:right w:val="single" w:sz="4" w:space="0" w:color="auto"/>
            </w:tcBorders>
            <w:shd w:val="clear" w:color="auto" w:fill="auto"/>
            <w:hideMark/>
          </w:tcPr>
          <w:p w14:paraId="57625BF6" w14:textId="77777777" w:rsidR="00B0381A" w:rsidRPr="00741507" w:rsidRDefault="00B0381A" w:rsidP="005E55BA">
            <w:pPr>
              <w:jc w:val="both"/>
              <w:rPr>
                <w:rFonts w:eastAsia="DengXian" w:cstheme="minorHAnsi"/>
                <w:color w:val="000000"/>
              </w:rPr>
            </w:pPr>
            <w:r w:rsidRPr="00741507">
              <w:rPr>
                <w:rFonts w:eastAsia="DengXian" w:cstheme="minorHAnsi"/>
                <w:color w:val="000000"/>
              </w:rPr>
              <w:t xml:space="preserve"> Can be option 1 or 2, depends on the </w:t>
            </w:r>
            <w:r w:rsidRPr="00741507">
              <w:rPr>
                <w:rFonts w:eastAsia="PMingLiU" w:cstheme="minorHAnsi"/>
                <w:color w:val="000000"/>
              </w:rPr>
              <w:t>Source of the test decoder</w:t>
            </w:r>
          </w:p>
        </w:tc>
      </w:tr>
      <w:tr w:rsidR="00FB696D" w:rsidRPr="00734E9B" w14:paraId="4B7E7927" w14:textId="77777777" w:rsidTr="005E55BA">
        <w:tc>
          <w:tcPr>
            <w:tcW w:w="2150" w:type="dxa"/>
            <w:tcBorders>
              <w:top w:val="single" w:sz="4" w:space="0" w:color="auto"/>
              <w:left w:val="single" w:sz="4" w:space="0" w:color="auto"/>
              <w:bottom w:val="single" w:sz="4" w:space="0" w:color="auto"/>
              <w:right w:val="single" w:sz="4" w:space="0" w:color="auto"/>
            </w:tcBorders>
            <w:shd w:val="clear" w:color="auto" w:fill="auto"/>
            <w:hideMark/>
          </w:tcPr>
          <w:p w14:paraId="080F0190" w14:textId="1F7B9ED7" w:rsidR="009328C0" w:rsidRPr="000A1D12" w:rsidRDefault="00B0381A" w:rsidP="005E55BA">
            <w:pPr>
              <w:jc w:val="both"/>
              <w:rPr>
                <w:rFonts w:eastAsia="PMingLiU" w:cstheme="minorHAnsi"/>
                <w:i/>
                <w:iCs/>
                <w:color w:val="000000"/>
              </w:rPr>
            </w:pPr>
            <w:r w:rsidRPr="00741507">
              <w:rPr>
                <w:rFonts w:eastAsia="PMingLiU" w:cstheme="minorHAnsi"/>
                <w:color w:val="000000"/>
              </w:rPr>
              <w:t>Supported training collaboration type (source of training data should be consistent with the collaboration type)</w:t>
            </w:r>
            <w:r w:rsidR="009328C0">
              <w:rPr>
                <w:rFonts w:eastAsia="PMingLiU" w:cstheme="minorHAnsi"/>
                <w:color w:val="000000"/>
              </w:rPr>
              <w:br/>
            </w:r>
            <w:r w:rsidR="009328C0" w:rsidRPr="000A1D12">
              <w:rPr>
                <w:rFonts w:eastAsia="PMingLiU" w:cstheme="minorHAnsi"/>
                <w:i/>
                <w:iCs/>
                <w:color w:val="000000"/>
              </w:rPr>
              <w:t>*</w:t>
            </w:r>
            <w:r w:rsidR="009328C0" w:rsidRPr="000A1D12">
              <w:rPr>
                <w:i/>
                <w:iCs/>
              </w:rPr>
              <w:t xml:space="preserve"> </w:t>
            </w:r>
            <w:r w:rsidR="009328C0" w:rsidRPr="000A1D12">
              <w:rPr>
                <w:rFonts w:eastAsia="PMingLiU" w:cstheme="minorHAnsi"/>
                <w:i/>
                <w:iCs/>
                <w:color w:val="000000"/>
              </w:rPr>
              <w:t>Note: RAN4 specification of training collaboration procedure before the test is not needed and simulation assumption on training/collaboration type can be discussed separately in the WI stage.</w:t>
            </w:r>
          </w:p>
          <w:p w14:paraId="7B7493E6" w14:textId="290F06A3" w:rsidR="004E08F2" w:rsidRPr="00741507" w:rsidRDefault="004E08F2" w:rsidP="005E55BA">
            <w:pPr>
              <w:jc w:val="both"/>
              <w:rPr>
                <w:rFonts w:eastAsia="DengXian" w:cstheme="minorHAnsi"/>
                <w:color w:val="000000"/>
              </w:rPr>
            </w:pPr>
          </w:p>
        </w:tc>
        <w:tc>
          <w:tcPr>
            <w:tcW w:w="2678" w:type="dxa"/>
            <w:tcBorders>
              <w:top w:val="single" w:sz="4" w:space="0" w:color="auto"/>
              <w:left w:val="single" w:sz="4" w:space="0" w:color="auto"/>
              <w:bottom w:val="single" w:sz="4" w:space="0" w:color="auto"/>
              <w:right w:val="single" w:sz="4" w:space="0" w:color="auto"/>
            </w:tcBorders>
            <w:shd w:val="clear" w:color="auto" w:fill="auto"/>
            <w:hideMark/>
          </w:tcPr>
          <w:p w14:paraId="425ACA14" w14:textId="00502518" w:rsidR="00B0381A" w:rsidRPr="00741507" w:rsidRDefault="00B0381A" w:rsidP="005E55BA">
            <w:pPr>
              <w:jc w:val="both"/>
              <w:rPr>
                <w:rFonts w:eastAsia="DengXian" w:cstheme="minorHAnsi"/>
                <w:color w:val="000000"/>
              </w:rPr>
            </w:pPr>
            <w:r w:rsidRPr="00741507">
              <w:rPr>
                <w:rFonts w:eastAsia="DengXian" w:cstheme="minorHAnsi"/>
                <w:color w:val="000000"/>
              </w:rPr>
              <w:t> All the training collaboration types are applicable and feasible</w:t>
            </w:r>
          </w:p>
        </w:tc>
        <w:tc>
          <w:tcPr>
            <w:tcW w:w="2679" w:type="dxa"/>
            <w:tcBorders>
              <w:top w:val="single" w:sz="4" w:space="0" w:color="auto"/>
              <w:left w:val="single" w:sz="4" w:space="0" w:color="auto"/>
              <w:bottom w:val="single" w:sz="4" w:space="0" w:color="auto"/>
              <w:right w:val="single" w:sz="4" w:space="0" w:color="auto"/>
            </w:tcBorders>
            <w:shd w:val="clear" w:color="auto" w:fill="auto"/>
            <w:hideMark/>
          </w:tcPr>
          <w:p w14:paraId="294F5BCD" w14:textId="5DEAB2CF" w:rsidR="00685624" w:rsidRPr="00741507" w:rsidRDefault="00214352" w:rsidP="00685624">
            <w:pPr>
              <w:jc w:val="both"/>
              <w:rPr>
                <w:rFonts w:eastAsia="DengXian" w:cstheme="minorHAnsi"/>
                <w:color w:val="000000"/>
              </w:rPr>
            </w:pPr>
            <w:r w:rsidRPr="00741507">
              <w:rPr>
                <w:rFonts w:eastAsia="DengXian" w:cstheme="minorHAnsi"/>
                <w:color w:val="000000"/>
              </w:rPr>
              <w:t xml:space="preserve">Based on the collaborative decision </w:t>
            </w:r>
            <w:r w:rsidR="00154C70" w:rsidRPr="00741507">
              <w:rPr>
                <w:rFonts w:eastAsia="DengXian" w:cstheme="minorHAnsi"/>
                <w:color w:val="000000"/>
              </w:rPr>
              <w:t>of DUT and decoder provider, outside of 3GPP scope and RAN4 doesn’t have to clarify it</w:t>
            </w:r>
            <w:r w:rsidR="00685624" w:rsidRPr="00741507">
              <w:rPr>
                <w:rFonts w:eastAsia="DengXian" w:cstheme="minorHAnsi"/>
                <w:color w:val="000000"/>
              </w:rPr>
              <w:t xml:space="preserve"> from test </w:t>
            </w:r>
            <w:r w:rsidR="00FB696D" w:rsidRPr="00741507">
              <w:rPr>
                <w:rFonts w:eastAsia="DengXian" w:cstheme="minorHAnsi"/>
                <w:color w:val="000000"/>
              </w:rPr>
              <w:t xml:space="preserve">specification </w:t>
            </w:r>
            <w:r w:rsidR="00685624" w:rsidRPr="00741507">
              <w:rPr>
                <w:rFonts w:eastAsia="DengXian" w:cstheme="minorHAnsi"/>
                <w:color w:val="000000"/>
              </w:rPr>
              <w:t>perspective.</w:t>
            </w:r>
          </w:p>
        </w:tc>
        <w:tc>
          <w:tcPr>
            <w:tcW w:w="2679" w:type="dxa"/>
            <w:tcBorders>
              <w:top w:val="single" w:sz="4" w:space="0" w:color="auto"/>
              <w:left w:val="single" w:sz="4" w:space="0" w:color="auto"/>
              <w:bottom w:val="single" w:sz="4" w:space="0" w:color="auto"/>
              <w:right w:val="single" w:sz="4" w:space="0" w:color="auto"/>
            </w:tcBorders>
            <w:shd w:val="clear" w:color="auto" w:fill="auto"/>
            <w:hideMark/>
          </w:tcPr>
          <w:p w14:paraId="64818177" w14:textId="393CFED8" w:rsidR="00B0381A" w:rsidRPr="00741507" w:rsidRDefault="00B0381A" w:rsidP="005E55BA">
            <w:pPr>
              <w:jc w:val="both"/>
              <w:rPr>
                <w:rFonts w:eastAsia="DengXian" w:cstheme="minorHAnsi"/>
                <w:color w:val="000000"/>
              </w:rPr>
            </w:pPr>
            <w:r w:rsidRPr="00741507">
              <w:rPr>
                <w:rFonts w:eastAsia="DengXian" w:cstheme="minorHAnsi"/>
                <w:color w:val="000000"/>
              </w:rPr>
              <w:t> All the training collaboration types are applicable and feasible</w:t>
            </w:r>
            <w:r w:rsidR="00F96C51" w:rsidRPr="00741507">
              <w:rPr>
                <w:rFonts w:eastAsia="DengXian" w:cstheme="minorHAnsi"/>
                <w:color w:val="000000"/>
              </w:rPr>
              <w:t xml:space="preserve"> if it is a sequential training with </w:t>
            </w:r>
            <w:r w:rsidR="00346AB5" w:rsidRPr="00741507">
              <w:rPr>
                <w:rFonts w:eastAsia="DengXian" w:cstheme="minorHAnsi"/>
                <w:color w:val="000000"/>
              </w:rPr>
              <w:t xml:space="preserve">a </w:t>
            </w:r>
            <w:r w:rsidR="00F96C51" w:rsidRPr="00741507">
              <w:rPr>
                <w:rFonts w:eastAsia="DengXian" w:cstheme="minorHAnsi"/>
                <w:color w:val="000000"/>
              </w:rPr>
              <w:t>fixed decoder</w:t>
            </w:r>
          </w:p>
        </w:tc>
        <w:tc>
          <w:tcPr>
            <w:tcW w:w="2679" w:type="dxa"/>
            <w:tcBorders>
              <w:top w:val="single" w:sz="4" w:space="0" w:color="auto"/>
              <w:left w:val="single" w:sz="4" w:space="0" w:color="auto"/>
              <w:bottom w:val="single" w:sz="4" w:space="0" w:color="auto"/>
              <w:right w:val="single" w:sz="4" w:space="0" w:color="auto"/>
            </w:tcBorders>
            <w:shd w:val="clear" w:color="auto" w:fill="auto"/>
            <w:hideMark/>
          </w:tcPr>
          <w:p w14:paraId="5750A2B2" w14:textId="77777777" w:rsidR="00B0381A" w:rsidRPr="00741507" w:rsidRDefault="00B0381A" w:rsidP="005E55BA">
            <w:pPr>
              <w:jc w:val="both"/>
              <w:rPr>
                <w:rFonts w:eastAsia="DengXian" w:cstheme="minorHAnsi"/>
                <w:color w:val="000000"/>
              </w:rPr>
            </w:pPr>
            <w:r w:rsidRPr="00741507">
              <w:rPr>
                <w:rFonts w:eastAsia="DengXian" w:cstheme="minorHAnsi"/>
                <w:color w:val="000000"/>
              </w:rPr>
              <w:t xml:space="preserve"> Can be option 1 or 2, depends on the </w:t>
            </w:r>
            <w:r w:rsidRPr="00741507">
              <w:rPr>
                <w:rFonts w:eastAsia="PMingLiU" w:cstheme="minorHAnsi"/>
                <w:color w:val="000000"/>
              </w:rPr>
              <w:t>Source of the test decoder</w:t>
            </w:r>
          </w:p>
        </w:tc>
      </w:tr>
      <w:tr w:rsidR="00FB696D" w:rsidRPr="00734E9B" w14:paraId="4571A801" w14:textId="77777777" w:rsidTr="005E55BA">
        <w:tc>
          <w:tcPr>
            <w:tcW w:w="2150" w:type="dxa"/>
            <w:tcBorders>
              <w:top w:val="single" w:sz="4" w:space="0" w:color="auto"/>
              <w:left w:val="single" w:sz="4" w:space="0" w:color="auto"/>
              <w:bottom w:val="single" w:sz="4" w:space="0" w:color="auto"/>
              <w:right w:val="single" w:sz="4" w:space="0" w:color="auto"/>
            </w:tcBorders>
            <w:shd w:val="clear" w:color="auto" w:fill="auto"/>
            <w:hideMark/>
          </w:tcPr>
          <w:p w14:paraId="4DFABBFD" w14:textId="77777777" w:rsidR="00B0381A" w:rsidRPr="00741507" w:rsidRDefault="00B0381A" w:rsidP="005E55BA">
            <w:pPr>
              <w:jc w:val="both"/>
              <w:rPr>
                <w:rFonts w:eastAsia="DengXian" w:cstheme="minorHAnsi"/>
                <w:color w:val="000000"/>
              </w:rPr>
            </w:pPr>
            <w:r w:rsidRPr="00741507">
              <w:rPr>
                <w:rFonts w:eastAsia="PMingLiU" w:cstheme="minorHAnsi"/>
                <w:color w:val="000000"/>
              </w:rPr>
              <w:t>Test decoder verification procedure at TE and/or DUT</w:t>
            </w:r>
          </w:p>
        </w:tc>
        <w:tc>
          <w:tcPr>
            <w:tcW w:w="2678" w:type="dxa"/>
            <w:tcBorders>
              <w:top w:val="single" w:sz="4" w:space="0" w:color="auto"/>
              <w:left w:val="single" w:sz="4" w:space="0" w:color="auto"/>
              <w:bottom w:val="single" w:sz="4" w:space="0" w:color="auto"/>
              <w:right w:val="single" w:sz="4" w:space="0" w:color="auto"/>
            </w:tcBorders>
            <w:shd w:val="clear" w:color="auto" w:fill="auto"/>
            <w:hideMark/>
          </w:tcPr>
          <w:p w14:paraId="270AA530" w14:textId="77777777" w:rsidR="00B0381A" w:rsidRPr="00741507" w:rsidRDefault="00B0381A" w:rsidP="005E55BA">
            <w:pPr>
              <w:rPr>
                <w:rFonts w:eastAsia="PMingLiU" w:cstheme="minorHAnsi"/>
              </w:rPr>
            </w:pPr>
            <w:r w:rsidRPr="00741507">
              <w:rPr>
                <w:rFonts w:eastAsia="DengXian" w:cstheme="minorHAnsi"/>
                <w:color w:val="000000"/>
              </w:rPr>
              <w:t> </w:t>
            </w:r>
            <w:r w:rsidRPr="00741507">
              <w:rPr>
                <w:rFonts w:eastAsia="PMingLiU" w:cstheme="minorHAnsi"/>
              </w:rPr>
              <w:t>No need since:</w:t>
            </w:r>
          </w:p>
          <w:p w14:paraId="5E6FF8D4" w14:textId="77777777" w:rsidR="00B0381A" w:rsidRPr="00741507" w:rsidRDefault="00B0381A" w:rsidP="005E55BA">
            <w:pPr>
              <w:jc w:val="both"/>
              <w:rPr>
                <w:rFonts w:eastAsia="DengXian" w:cstheme="minorHAnsi"/>
                <w:color w:val="000000"/>
              </w:rPr>
            </w:pPr>
            <w:r w:rsidRPr="00741507">
              <w:rPr>
                <w:rFonts w:eastAsia="PMingLiU" w:cstheme="minorHAnsi"/>
                <w:i/>
                <w:iCs/>
              </w:rPr>
              <w:t>No matter the failure is from decoder or DUT, it’s DUT vendor’s responsibility</w:t>
            </w:r>
          </w:p>
        </w:tc>
        <w:tc>
          <w:tcPr>
            <w:tcW w:w="2679" w:type="dxa"/>
            <w:tcBorders>
              <w:top w:val="single" w:sz="4" w:space="0" w:color="auto"/>
              <w:left w:val="single" w:sz="4" w:space="0" w:color="auto"/>
              <w:bottom w:val="single" w:sz="4" w:space="0" w:color="auto"/>
              <w:right w:val="single" w:sz="4" w:space="0" w:color="auto"/>
            </w:tcBorders>
            <w:shd w:val="clear" w:color="auto" w:fill="auto"/>
            <w:hideMark/>
          </w:tcPr>
          <w:p w14:paraId="08A9C76B" w14:textId="77777777" w:rsidR="00B0381A" w:rsidRPr="00741507" w:rsidRDefault="00B0381A" w:rsidP="005E55BA">
            <w:pPr>
              <w:rPr>
                <w:rFonts w:eastAsia="PMingLiU" w:cstheme="minorHAnsi"/>
              </w:rPr>
            </w:pPr>
            <w:r w:rsidRPr="00741507">
              <w:rPr>
                <w:rFonts w:eastAsia="PMingLiU" w:cstheme="minorHAnsi"/>
                <w:color w:val="000000"/>
              </w:rPr>
              <w:t> </w:t>
            </w:r>
            <w:r w:rsidRPr="00741507">
              <w:rPr>
                <w:rFonts w:eastAsia="PMingLiU" w:cstheme="minorHAnsi"/>
              </w:rPr>
              <w:t>Option A: the verification is needed</w:t>
            </w:r>
          </w:p>
          <w:p w14:paraId="745404A6" w14:textId="77777777" w:rsidR="00B0381A" w:rsidRPr="00741507" w:rsidRDefault="00B0381A" w:rsidP="005E55BA">
            <w:pPr>
              <w:jc w:val="both"/>
              <w:rPr>
                <w:rFonts w:eastAsia="DengXian" w:cstheme="minorHAnsi"/>
                <w:color w:val="000000"/>
              </w:rPr>
            </w:pPr>
            <w:r w:rsidRPr="00741507">
              <w:rPr>
                <w:rFonts w:eastAsia="PMingLiU" w:cstheme="minorHAnsi"/>
              </w:rPr>
              <w:t>Option B: the verification is not needed</w:t>
            </w:r>
          </w:p>
        </w:tc>
        <w:tc>
          <w:tcPr>
            <w:tcW w:w="2679" w:type="dxa"/>
            <w:tcBorders>
              <w:top w:val="single" w:sz="4" w:space="0" w:color="auto"/>
              <w:left w:val="single" w:sz="4" w:space="0" w:color="auto"/>
              <w:bottom w:val="single" w:sz="4" w:space="0" w:color="auto"/>
              <w:right w:val="single" w:sz="4" w:space="0" w:color="auto"/>
            </w:tcBorders>
            <w:shd w:val="clear" w:color="auto" w:fill="auto"/>
            <w:hideMark/>
          </w:tcPr>
          <w:p w14:paraId="564337A9" w14:textId="77777777" w:rsidR="00B0381A" w:rsidRPr="00741507" w:rsidRDefault="00B0381A" w:rsidP="005E55BA">
            <w:pPr>
              <w:rPr>
                <w:rFonts w:eastAsia="PMingLiU" w:cstheme="minorHAnsi"/>
              </w:rPr>
            </w:pPr>
            <w:r w:rsidRPr="00741507">
              <w:rPr>
                <w:rFonts w:eastAsia="PMingLiU" w:cstheme="minorHAnsi"/>
                <w:color w:val="000000"/>
              </w:rPr>
              <w:t> </w:t>
            </w:r>
            <w:r w:rsidRPr="00741507">
              <w:rPr>
                <w:rFonts w:eastAsia="PMingLiU" w:cstheme="minorHAnsi"/>
              </w:rPr>
              <w:t>No need since:</w:t>
            </w:r>
          </w:p>
          <w:p w14:paraId="6BBB22D6" w14:textId="77777777" w:rsidR="00B0381A" w:rsidRPr="00741507" w:rsidRDefault="00B0381A" w:rsidP="005E55BA">
            <w:pPr>
              <w:jc w:val="both"/>
              <w:rPr>
                <w:rFonts w:eastAsia="DengXian" w:cstheme="minorHAnsi"/>
                <w:color w:val="000000"/>
              </w:rPr>
            </w:pPr>
            <w:r w:rsidRPr="00741507">
              <w:rPr>
                <w:rFonts w:eastAsia="PMingLiU" w:cstheme="minorHAnsi"/>
                <w:i/>
                <w:iCs/>
              </w:rPr>
              <w:t>Any verification procedure can be done before agreeing the decoder</w:t>
            </w:r>
          </w:p>
        </w:tc>
        <w:tc>
          <w:tcPr>
            <w:tcW w:w="2679" w:type="dxa"/>
            <w:tcBorders>
              <w:top w:val="single" w:sz="4" w:space="0" w:color="auto"/>
              <w:left w:val="single" w:sz="4" w:space="0" w:color="auto"/>
              <w:bottom w:val="single" w:sz="4" w:space="0" w:color="auto"/>
              <w:right w:val="single" w:sz="4" w:space="0" w:color="auto"/>
            </w:tcBorders>
            <w:shd w:val="clear" w:color="auto" w:fill="auto"/>
            <w:hideMark/>
          </w:tcPr>
          <w:p w14:paraId="053460C9" w14:textId="77777777" w:rsidR="00B0381A" w:rsidRPr="00741507" w:rsidRDefault="00B0381A" w:rsidP="005E55BA">
            <w:pPr>
              <w:jc w:val="both"/>
              <w:rPr>
                <w:rFonts w:eastAsia="DengXian" w:cstheme="minorHAnsi"/>
                <w:color w:val="000000"/>
              </w:rPr>
            </w:pPr>
            <w:r w:rsidRPr="00741507">
              <w:rPr>
                <w:rFonts w:eastAsia="PMingLiU" w:cstheme="minorHAnsi"/>
                <w:color w:val="000000"/>
              </w:rPr>
              <w:t> </w:t>
            </w:r>
            <w:r w:rsidRPr="00741507">
              <w:rPr>
                <w:rFonts w:eastAsia="DengXian" w:cstheme="minorHAnsi"/>
                <w:color w:val="000000"/>
              </w:rPr>
              <w:t xml:space="preserve">Can be option 1 or 2, depends on the </w:t>
            </w:r>
            <w:r w:rsidRPr="00741507">
              <w:rPr>
                <w:rFonts w:eastAsia="PMingLiU" w:cstheme="minorHAnsi"/>
                <w:color w:val="000000"/>
              </w:rPr>
              <w:t>Source of the test decoder</w:t>
            </w:r>
          </w:p>
        </w:tc>
      </w:tr>
      <w:tr w:rsidR="00FB696D" w:rsidRPr="00734E9B" w14:paraId="75969105" w14:textId="77777777" w:rsidTr="005E55BA">
        <w:tc>
          <w:tcPr>
            <w:tcW w:w="2150" w:type="dxa"/>
            <w:tcBorders>
              <w:top w:val="single" w:sz="4" w:space="0" w:color="auto"/>
              <w:left w:val="single" w:sz="4" w:space="0" w:color="auto"/>
              <w:bottom w:val="single" w:sz="4" w:space="0" w:color="auto"/>
              <w:right w:val="single" w:sz="4" w:space="0" w:color="auto"/>
            </w:tcBorders>
            <w:shd w:val="clear" w:color="auto" w:fill="auto"/>
          </w:tcPr>
          <w:p w14:paraId="344715EA" w14:textId="77777777" w:rsidR="00B0381A" w:rsidRPr="00741507" w:rsidRDefault="00B0381A" w:rsidP="005E55BA">
            <w:pPr>
              <w:jc w:val="both"/>
              <w:rPr>
                <w:rFonts w:eastAsia="Yu Mincho" w:cstheme="minorHAnsi"/>
                <w:color w:val="000000"/>
                <w:lang w:eastAsia="ja-JP"/>
              </w:rPr>
            </w:pPr>
            <w:r w:rsidRPr="00741507">
              <w:rPr>
                <w:rFonts w:eastAsia="Yu Mincho" w:cstheme="minorHAnsi"/>
                <w:color w:val="000000"/>
                <w:lang w:eastAsia="ja-JP"/>
              </w:rPr>
              <w:t>Feasibility of test decoder verification procedure</w:t>
            </w:r>
          </w:p>
        </w:tc>
        <w:tc>
          <w:tcPr>
            <w:tcW w:w="2678" w:type="dxa"/>
            <w:tcBorders>
              <w:top w:val="single" w:sz="4" w:space="0" w:color="auto"/>
              <w:left w:val="single" w:sz="4" w:space="0" w:color="auto"/>
              <w:bottom w:val="single" w:sz="4" w:space="0" w:color="auto"/>
              <w:right w:val="single" w:sz="4" w:space="0" w:color="auto"/>
            </w:tcBorders>
            <w:shd w:val="clear" w:color="auto" w:fill="auto"/>
          </w:tcPr>
          <w:p w14:paraId="26208CE6" w14:textId="77777777" w:rsidR="00B0381A" w:rsidRPr="00741507" w:rsidRDefault="00B0381A" w:rsidP="005E55BA">
            <w:pPr>
              <w:jc w:val="both"/>
              <w:rPr>
                <w:rFonts w:cstheme="minorHAnsi"/>
                <w:color w:val="000000"/>
              </w:rPr>
            </w:pPr>
            <w:r w:rsidRPr="00741507">
              <w:rPr>
                <w:rFonts w:eastAsia="DengXian" w:cstheme="minorHAnsi"/>
                <w:color w:val="000000"/>
              </w:rPr>
              <w:t>N/A</w:t>
            </w:r>
          </w:p>
        </w:tc>
        <w:tc>
          <w:tcPr>
            <w:tcW w:w="2679" w:type="dxa"/>
            <w:tcBorders>
              <w:top w:val="single" w:sz="4" w:space="0" w:color="auto"/>
              <w:left w:val="single" w:sz="4" w:space="0" w:color="auto"/>
              <w:bottom w:val="single" w:sz="4" w:space="0" w:color="auto"/>
              <w:right w:val="single" w:sz="4" w:space="0" w:color="auto"/>
            </w:tcBorders>
            <w:shd w:val="clear" w:color="auto" w:fill="auto"/>
          </w:tcPr>
          <w:p w14:paraId="49CA13B1" w14:textId="77777777" w:rsidR="00B0381A" w:rsidRPr="00741507" w:rsidRDefault="00B0381A" w:rsidP="005E55BA">
            <w:pPr>
              <w:jc w:val="both"/>
              <w:rPr>
                <w:rFonts w:eastAsia="PMingLiU" w:cstheme="minorHAnsi"/>
                <w:color w:val="000000"/>
              </w:rPr>
            </w:pPr>
            <w:r w:rsidRPr="00741507">
              <w:rPr>
                <w:rFonts w:eastAsia="PMingLiU" w:cstheme="minorHAnsi"/>
                <w:color w:val="000000"/>
              </w:rPr>
              <w:t>Can discuss after the above row agreed</w:t>
            </w:r>
          </w:p>
        </w:tc>
        <w:tc>
          <w:tcPr>
            <w:tcW w:w="2679" w:type="dxa"/>
            <w:tcBorders>
              <w:top w:val="single" w:sz="4" w:space="0" w:color="auto"/>
              <w:left w:val="single" w:sz="4" w:space="0" w:color="auto"/>
              <w:bottom w:val="single" w:sz="4" w:space="0" w:color="auto"/>
              <w:right w:val="single" w:sz="4" w:space="0" w:color="auto"/>
            </w:tcBorders>
            <w:shd w:val="clear" w:color="auto" w:fill="auto"/>
          </w:tcPr>
          <w:p w14:paraId="686259B8" w14:textId="77777777" w:rsidR="00B0381A" w:rsidRPr="00741507" w:rsidRDefault="00B0381A" w:rsidP="005E55BA">
            <w:pPr>
              <w:jc w:val="both"/>
              <w:rPr>
                <w:rFonts w:eastAsia="PMingLiU" w:cstheme="minorHAnsi"/>
                <w:color w:val="000000"/>
              </w:rPr>
            </w:pPr>
            <w:r w:rsidRPr="00741507">
              <w:rPr>
                <w:rFonts w:eastAsia="DengXian" w:cstheme="minorHAnsi"/>
                <w:color w:val="000000"/>
              </w:rPr>
              <w:t>N/A</w:t>
            </w:r>
          </w:p>
        </w:tc>
        <w:tc>
          <w:tcPr>
            <w:tcW w:w="2679" w:type="dxa"/>
            <w:tcBorders>
              <w:top w:val="single" w:sz="4" w:space="0" w:color="auto"/>
              <w:left w:val="single" w:sz="4" w:space="0" w:color="auto"/>
              <w:bottom w:val="single" w:sz="4" w:space="0" w:color="auto"/>
              <w:right w:val="single" w:sz="4" w:space="0" w:color="auto"/>
            </w:tcBorders>
            <w:shd w:val="clear" w:color="auto" w:fill="auto"/>
          </w:tcPr>
          <w:p w14:paraId="2018E1AE" w14:textId="77777777" w:rsidR="00B0381A" w:rsidRPr="00741507" w:rsidRDefault="00B0381A" w:rsidP="005E55BA">
            <w:pPr>
              <w:jc w:val="both"/>
              <w:rPr>
                <w:rFonts w:eastAsia="PMingLiU" w:cstheme="minorHAnsi"/>
                <w:color w:val="000000"/>
              </w:rPr>
            </w:pPr>
          </w:p>
        </w:tc>
      </w:tr>
      <w:tr w:rsidR="00FB696D" w:rsidRPr="00734E9B" w14:paraId="6997DE20" w14:textId="77777777" w:rsidTr="005E55BA">
        <w:tc>
          <w:tcPr>
            <w:tcW w:w="215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2C467197" w14:textId="77777777" w:rsidR="00B0381A" w:rsidRPr="00741507" w:rsidRDefault="00B0381A" w:rsidP="005E55BA">
            <w:pPr>
              <w:jc w:val="both"/>
              <w:rPr>
                <w:rFonts w:eastAsia="Yu Mincho" w:cstheme="minorHAnsi"/>
                <w:color w:val="000000"/>
                <w:lang w:eastAsia="ja-JP"/>
              </w:rPr>
            </w:pPr>
            <w:r w:rsidRPr="00741507">
              <w:rPr>
                <w:rFonts w:eastAsia="Yu Mincho" w:cstheme="minorHAnsi"/>
                <w:color w:val="000000"/>
                <w:lang w:eastAsia="ja-JP"/>
              </w:rPr>
              <w:t>Number of test per test configuration/setup (propagation condition, CSI configuration etc excluding decoder/network side model configuration)</w:t>
            </w:r>
          </w:p>
        </w:tc>
        <w:tc>
          <w:tcPr>
            <w:tcW w:w="2678"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2580829A" w14:textId="77777777" w:rsidR="00B0381A" w:rsidRPr="00741507" w:rsidRDefault="00B0381A" w:rsidP="005E55BA">
            <w:pPr>
              <w:jc w:val="both"/>
              <w:rPr>
                <w:rFonts w:eastAsia="DengXian" w:cstheme="minorHAnsi"/>
                <w:color w:val="000000"/>
              </w:rPr>
            </w:pPr>
            <w:r w:rsidRPr="00741507">
              <w:rPr>
                <w:rFonts w:eastAsia="DengXian" w:cstheme="minorHAnsi"/>
                <w:color w:val="000000"/>
              </w:rPr>
              <w:t>One</w:t>
            </w:r>
          </w:p>
        </w:tc>
        <w:tc>
          <w:tcPr>
            <w:tcW w:w="2679"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4E1F1221" w14:textId="77777777" w:rsidR="00B0381A" w:rsidRPr="00741507" w:rsidRDefault="00B0381A" w:rsidP="005E55BA">
            <w:pPr>
              <w:jc w:val="both"/>
              <w:rPr>
                <w:rFonts w:eastAsia="PMingLiU" w:cstheme="minorHAnsi"/>
                <w:color w:val="000000"/>
              </w:rPr>
            </w:pPr>
            <w:r w:rsidRPr="00741507">
              <w:rPr>
                <w:rFonts w:eastAsia="PMingLiU" w:cstheme="minorHAnsi"/>
                <w:color w:val="000000"/>
              </w:rPr>
              <w:t>Option A: One</w:t>
            </w:r>
          </w:p>
          <w:p w14:paraId="19076112" w14:textId="77777777" w:rsidR="00B0381A" w:rsidRPr="00741507" w:rsidRDefault="00B0381A" w:rsidP="005E55BA">
            <w:pPr>
              <w:jc w:val="both"/>
              <w:rPr>
                <w:rFonts w:eastAsia="PMingLiU" w:cstheme="minorHAnsi"/>
                <w:color w:val="000000"/>
              </w:rPr>
            </w:pPr>
            <w:r w:rsidRPr="00741507">
              <w:rPr>
                <w:rFonts w:eastAsia="PMingLiU" w:cstheme="minorHAnsi"/>
                <w:color w:val="000000"/>
              </w:rPr>
              <w:t>Option B: More than one</w:t>
            </w:r>
          </w:p>
          <w:p w14:paraId="4B23A44A" w14:textId="77777777" w:rsidR="00B0381A" w:rsidRPr="00741507" w:rsidRDefault="00B0381A" w:rsidP="005E55BA">
            <w:pPr>
              <w:jc w:val="both"/>
              <w:rPr>
                <w:rFonts w:eastAsia="PMingLiU" w:cstheme="minorHAnsi"/>
                <w:color w:val="000000"/>
              </w:rPr>
            </w:pPr>
            <w:r w:rsidRPr="00741507">
              <w:rPr>
                <w:rFonts w:eastAsia="PMingLiU" w:cstheme="minorHAnsi"/>
                <w:color w:val="000000"/>
              </w:rPr>
              <w:t>Option C: RAN4 doesn’t need to make decision</w:t>
            </w:r>
          </w:p>
        </w:tc>
        <w:tc>
          <w:tcPr>
            <w:tcW w:w="2679"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31627FED" w14:textId="77777777" w:rsidR="00B0381A" w:rsidRPr="00741507" w:rsidRDefault="00B0381A" w:rsidP="005E55BA">
            <w:pPr>
              <w:jc w:val="both"/>
              <w:rPr>
                <w:rFonts w:eastAsia="DengXian" w:cstheme="minorHAnsi"/>
                <w:color w:val="000000"/>
              </w:rPr>
            </w:pPr>
            <w:r w:rsidRPr="00741507">
              <w:rPr>
                <w:rFonts w:eastAsia="DengXian" w:cstheme="minorHAnsi"/>
                <w:color w:val="000000"/>
              </w:rPr>
              <w:t>One</w:t>
            </w:r>
          </w:p>
        </w:tc>
        <w:tc>
          <w:tcPr>
            <w:tcW w:w="2679"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2AD28728" w14:textId="77777777" w:rsidR="00B0381A" w:rsidRPr="00741507" w:rsidRDefault="00B0381A" w:rsidP="005E55BA">
            <w:pPr>
              <w:jc w:val="both"/>
              <w:rPr>
                <w:rFonts w:eastAsia="PMingLiU" w:cstheme="minorHAnsi"/>
                <w:color w:val="000000"/>
              </w:rPr>
            </w:pPr>
          </w:p>
        </w:tc>
      </w:tr>
      <w:tr w:rsidR="00B0381A" w:rsidRPr="00F00F7F" w14:paraId="3893411E" w14:textId="77777777" w:rsidTr="005E55BA">
        <w:tc>
          <w:tcPr>
            <w:tcW w:w="12865" w:type="dxa"/>
            <w:gridSpan w:val="5"/>
            <w:tcBorders>
              <w:top w:val="single" w:sz="4" w:space="0" w:color="auto"/>
              <w:left w:val="single" w:sz="4" w:space="0" w:color="auto"/>
              <w:bottom w:val="single" w:sz="4" w:space="0" w:color="auto"/>
              <w:right w:val="single" w:sz="4" w:space="0" w:color="auto"/>
            </w:tcBorders>
            <w:shd w:val="clear" w:color="auto" w:fill="auto"/>
            <w:hideMark/>
          </w:tcPr>
          <w:p w14:paraId="02314E3E" w14:textId="77777777" w:rsidR="00B0381A" w:rsidRPr="00741507" w:rsidRDefault="00B0381A" w:rsidP="005E55BA">
            <w:pPr>
              <w:jc w:val="both"/>
              <w:rPr>
                <w:rFonts w:eastAsia="DengXian" w:cstheme="minorHAnsi"/>
                <w:color w:val="000000"/>
                <w:u w:val="single"/>
              </w:rPr>
            </w:pPr>
            <w:r w:rsidRPr="00741507">
              <w:rPr>
                <w:rFonts w:eastAsia="PMingLiU" w:cstheme="minorHAnsi"/>
                <w:color w:val="000000"/>
                <w:u w:val="single"/>
              </w:rPr>
              <w:t>Pros/Cons analysis</w:t>
            </w:r>
          </w:p>
        </w:tc>
      </w:tr>
      <w:tr w:rsidR="00FB696D" w:rsidRPr="00734E9B" w14:paraId="54EB5B9A" w14:textId="77777777" w:rsidTr="005E55BA">
        <w:tc>
          <w:tcPr>
            <w:tcW w:w="2150" w:type="dxa"/>
            <w:tcBorders>
              <w:top w:val="single" w:sz="4" w:space="0" w:color="auto"/>
              <w:left w:val="single" w:sz="4" w:space="0" w:color="auto"/>
              <w:bottom w:val="single" w:sz="4" w:space="0" w:color="auto"/>
              <w:right w:val="single" w:sz="4" w:space="0" w:color="auto"/>
            </w:tcBorders>
            <w:shd w:val="clear" w:color="auto" w:fill="auto"/>
            <w:hideMark/>
          </w:tcPr>
          <w:p w14:paraId="0435F645" w14:textId="77777777" w:rsidR="00B0381A" w:rsidRPr="00741507" w:rsidRDefault="00B0381A" w:rsidP="005E55BA">
            <w:pPr>
              <w:jc w:val="both"/>
              <w:rPr>
                <w:rFonts w:eastAsia="DengXian" w:cstheme="minorHAnsi"/>
                <w:color w:val="000000"/>
              </w:rPr>
            </w:pPr>
            <w:r w:rsidRPr="00741507">
              <w:rPr>
                <w:rFonts w:eastAsia="DengXian" w:cstheme="minorHAnsi"/>
                <w:color w:val="000000"/>
              </w:rPr>
              <w:t>Reflection on the real deployment (knowledge of model, training type, etc.)</w:t>
            </w:r>
          </w:p>
        </w:tc>
        <w:tc>
          <w:tcPr>
            <w:tcW w:w="2678" w:type="dxa"/>
            <w:tcBorders>
              <w:top w:val="single" w:sz="4" w:space="0" w:color="auto"/>
              <w:left w:val="single" w:sz="4" w:space="0" w:color="auto"/>
              <w:bottom w:val="single" w:sz="4" w:space="0" w:color="auto"/>
              <w:right w:val="single" w:sz="4" w:space="0" w:color="auto"/>
            </w:tcBorders>
            <w:shd w:val="clear" w:color="auto" w:fill="auto"/>
            <w:hideMark/>
          </w:tcPr>
          <w:p w14:paraId="25355B6F" w14:textId="77777777" w:rsidR="00B0381A" w:rsidRPr="00741507" w:rsidRDefault="00B0381A" w:rsidP="005E55BA">
            <w:pPr>
              <w:jc w:val="both"/>
              <w:rPr>
                <w:rFonts w:eastAsia="DengXian" w:cstheme="minorHAnsi"/>
                <w:color w:val="000000"/>
              </w:rPr>
            </w:pPr>
            <w:r w:rsidRPr="00741507">
              <w:rPr>
                <w:rFonts w:eastAsia="DengXian" w:cstheme="minorHAnsi"/>
                <w:color w:val="000000"/>
              </w:rPr>
              <w:t> DUT may not have full knowledge of the decoder</w:t>
            </w:r>
          </w:p>
        </w:tc>
        <w:tc>
          <w:tcPr>
            <w:tcW w:w="2679" w:type="dxa"/>
            <w:tcBorders>
              <w:top w:val="single" w:sz="4" w:space="0" w:color="auto"/>
              <w:left w:val="single" w:sz="4" w:space="0" w:color="auto"/>
              <w:bottom w:val="single" w:sz="4" w:space="0" w:color="auto"/>
              <w:right w:val="single" w:sz="4" w:space="0" w:color="auto"/>
            </w:tcBorders>
            <w:shd w:val="clear" w:color="auto" w:fill="auto"/>
            <w:hideMark/>
          </w:tcPr>
          <w:p w14:paraId="0B0164CE" w14:textId="77777777" w:rsidR="00B0381A" w:rsidRPr="00741507" w:rsidRDefault="00B0381A" w:rsidP="005E55BA">
            <w:pPr>
              <w:jc w:val="both"/>
              <w:rPr>
                <w:rFonts w:eastAsia="DengXian" w:cstheme="minorHAnsi"/>
                <w:color w:val="000000"/>
              </w:rPr>
            </w:pPr>
            <w:r w:rsidRPr="00741507">
              <w:rPr>
                <w:rFonts w:eastAsia="PMingLiU" w:cstheme="minorHAnsi"/>
                <w:color w:val="000000"/>
              </w:rPr>
              <w:t> Align better with reality, DUT has partial knowledge of the decoder</w:t>
            </w:r>
          </w:p>
        </w:tc>
        <w:tc>
          <w:tcPr>
            <w:tcW w:w="2679" w:type="dxa"/>
            <w:tcBorders>
              <w:top w:val="single" w:sz="4" w:space="0" w:color="auto"/>
              <w:left w:val="single" w:sz="4" w:space="0" w:color="auto"/>
              <w:bottom w:val="single" w:sz="4" w:space="0" w:color="auto"/>
              <w:right w:val="single" w:sz="4" w:space="0" w:color="auto"/>
            </w:tcBorders>
            <w:shd w:val="clear" w:color="auto" w:fill="auto"/>
            <w:hideMark/>
          </w:tcPr>
          <w:p w14:paraId="4F84DE25" w14:textId="77777777" w:rsidR="00B0381A" w:rsidRPr="00741507" w:rsidRDefault="00B0381A" w:rsidP="005E55BA">
            <w:pPr>
              <w:jc w:val="both"/>
              <w:rPr>
                <w:rFonts w:eastAsia="DengXian" w:cstheme="minorHAnsi"/>
                <w:color w:val="000000"/>
              </w:rPr>
            </w:pPr>
            <w:r w:rsidRPr="00741507">
              <w:rPr>
                <w:rFonts w:eastAsia="DengXian" w:cstheme="minorHAnsi"/>
                <w:color w:val="000000"/>
              </w:rPr>
              <w:t> DUT may not have full knowledge of the decoder</w:t>
            </w:r>
          </w:p>
        </w:tc>
        <w:tc>
          <w:tcPr>
            <w:tcW w:w="2679" w:type="dxa"/>
            <w:tcBorders>
              <w:top w:val="single" w:sz="4" w:space="0" w:color="auto"/>
              <w:left w:val="single" w:sz="4" w:space="0" w:color="auto"/>
              <w:bottom w:val="single" w:sz="4" w:space="0" w:color="auto"/>
              <w:right w:val="single" w:sz="4" w:space="0" w:color="auto"/>
            </w:tcBorders>
            <w:shd w:val="clear" w:color="auto" w:fill="auto"/>
            <w:hideMark/>
          </w:tcPr>
          <w:p w14:paraId="374B0AD5" w14:textId="77777777" w:rsidR="00B0381A" w:rsidRPr="00741507" w:rsidRDefault="00B0381A" w:rsidP="005E55BA">
            <w:pPr>
              <w:jc w:val="both"/>
              <w:rPr>
                <w:rFonts w:eastAsia="DengXian" w:cstheme="minorHAnsi"/>
                <w:color w:val="000000"/>
              </w:rPr>
            </w:pPr>
            <w:r w:rsidRPr="00741507">
              <w:rPr>
                <w:rFonts w:eastAsia="PMingLiU" w:cstheme="minorHAnsi"/>
                <w:color w:val="000000"/>
              </w:rPr>
              <w:t> </w:t>
            </w:r>
          </w:p>
        </w:tc>
      </w:tr>
      <w:tr w:rsidR="00FB696D" w:rsidRPr="00734E9B" w14:paraId="753544C5" w14:textId="77777777" w:rsidTr="005E55BA">
        <w:tc>
          <w:tcPr>
            <w:tcW w:w="2150" w:type="dxa"/>
            <w:tcBorders>
              <w:top w:val="single" w:sz="4" w:space="0" w:color="auto"/>
              <w:left w:val="single" w:sz="4" w:space="0" w:color="auto"/>
              <w:bottom w:val="single" w:sz="4" w:space="0" w:color="auto"/>
              <w:right w:val="single" w:sz="4" w:space="0" w:color="auto"/>
            </w:tcBorders>
            <w:shd w:val="clear" w:color="auto" w:fill="auto"/>
            <w:hideMark/>
          </w:tcPr>
          <w:p w14:paraId="6426150F" w14:textId="77777777" w:rsidR="00B0381A" w:rsidRPr="00741507" w:rsidRDefault="00B0381A" w:rsidP="005E55BA">
            <w:pPr>
              <w:jc w:val="both"/>
              <w:rPr>
                <w:rFonts w:eastAsia="DengXian" w:cstheme="minorHAnsi"/>
                <w:color w:val="000000"/>
              </w:rPr>
            </w:pPr>
            <w:r w:rsidRPr="00741507">
              <w:rPr>
                <w:rFonts w:eastAsia="PMingLiU" w:cstheme="minorHAnsi"/>
                <w:color w:val="000000"/>
              </w:rPr>
              <w:lastRenderedPageBreak/>
              <w:t>TE requirements to deploy the decoder (e.g. training, complexity, interoperability)</w:t>
            </w:r>
          </w:p>
        </w:tc>
        <w:tc>
          <w:tcPr>
            <w:tcW w:w="2678" w:type="dxa"/>
            <w:tcBorders>
              <w:top w:val="single" w:sz="4" w:space="0" w:color="auto"/>
              <w:left w:val="single" w:sz="4" w:space="0" w:color="auto"/>
              <w:bottom w:val="single" w:sz="4" w:space="0" w:color="auto"/>
              <w:right w:val="single" w:sz="4" w:space="0" w:color="auto"/>
            </w:tcBorders>
            <w:shd w:val="clear" w:color="auto" w:fill="auto"/>
            <w:hideMark/>
          </w:tcPr>
          <w:p w14:paraId="2402D2CB" w14:textId="77777777" w:rsidR="00B0381A" w:rsidRPr="00741507" w:rsidRDefault="00B0381A" w:rsidP="005E55BA">
            <w:pPr>
              <w:jc w:val="both"/>
              <w:rPr>
                <w:rFonts w:eastAsia="DengXian" w:cstheme="minorHAnsi"/>
                <w:color w:val="000000"/>
              </w:rPr>
            </w:pPr>
            <w:r w:rsidRPr="00741507">
              <w:rPr>
                <w:rFonts w:eastAsia="DengXian" w:cstheme="minorHAnsi"/>
                <w:color w:val="000000"/>
              </w:rPr>
              <w:t> </w:t>
            </w:r>
            <w:r w:rsidRPr="00741507">
              <w:rPr>
                <w:rFonts w:eastAsia="PMingLiU" w:cstheme="minorHAnsi"/>
                <w:color w:val="000000"/>
              </w:rPr>
              <w:t>More flexibility is required to load different models</w:t>
            </w:r>
          </w:p>
        </w:tc>
        <w:tc>
          <w:tcPr>
            <w:tcW w:w="2679" w:type="dxa"/>
            <w:tcBorders>
              <w:top w:val="single" w:sz="4" w:space="0" w:color="auto"/>
              <w:left w:val="single" w:sz="4" w:space="0" w:color="auto"/>
              <w:bottom w:val="single" w:sz="4" w:space="0" w:color="auto"/>
              <w:right w:val="single" w:sz="4" w:space="0" w:color="auto"/>
            </w:tcBorders>
            <w:shd w:val="clear" w:color="auto" w:fill="auto"/>
            <w:hideMark/>
          </w:tcPr>
          <w:p w14:paraId="1B5D7045" w14:textId="77777777" w:rsidR="00B0381A" w:rsidRPr="00741507" w:rsidRDefault="00B0381A" w:rsidP="005E55BA">
            <w:pPr>
              <w:jc w:val="both"/>
              <w:rPr>
                <w:rFonts w:eastAsia="DengXian" w:cstheme="minorHAnsi"/>
                <w:color w:val="000000"/>
              </w:rPr>
            </w:pPr>
            <w:r w:rsidRPr="00741507">
              <w:rPr>
                <w:rFonts w:eastAsia="PMingLiU" w:cstheme="minorHAnsi"/>
                <w:color w:val="000000"/>
              </w:rPr>
              <w:t> More flexibility is required to load different models</w:t>
            </w:r>
          </w:p>
        </w:tc>
        <w:tc>
          <w:tcPr>
            <w:tcW w:w="2679" w:type="dxa"/>
            <w:tcBorders>
              <w:top w:val="single" w:sz="4" w:space="0" w:color="auto"/>
              <w:left w:val="single" w:sz="4" w:space="0" w:color="auto"/>
              <w:bottom w:val="single" w:sz="4" w:space="0" w:color="auto"/>
              <w:right w:val="single" w:sz="4" w:space="0" w:color="auto"/>
            </w:tcBorders>
            <w:shd w:val="clear" w:color="auto" w:fill="auto"/>
            <w:hideMark/>
          </w:tcPr>
          <w:p w14:paraId="6AA8B538" w14:textId="77777777" w:rsidR="00B0381A" w:rsidRPr="00741507" w:rsidRDefault="00B0381A" w:rsidP="005E55BA">
            <w:pPr>
              <w:jc w:val="both"/>
              <w:rPr>
                <w:rFonts w:eastAsia="DengXian" w:cstheme="minorHAnsi"/>
                <w:color w:val="000000"/>
              </w:rPr>
            </w:pPr>
            <w:r w:rsidRPr="00741507">
              <w:rPr>
                <w:rFonts w:eastAsia="PMingLiU" w:cstheme="minorHAnsi"/>
                <w:color w:val="000000"/>
              </w:rPr>
              <w:t> Least flexibility is required</w:t>
            </w:r>
          </w:p>
        </w:tc>
        <w:tc>
          <w:tcPr>
            <w:tcW w:w="2679" w:type="dxa"/>
            <w:tcBorders>
              <w:top w:val="single" w:sz="4" w:space="0" w:color="auto"/>
              <w:left w:val="single" w:sz="4" w:space="0" w:color="auto"/>
              <w:bottom w:val="single" w:sz="4" w:space="0" w:color="auto"/>
              <w:right w:val="single" w:sz="4" w:space="0" w:color="auto"/>
            </w:tcBorders>
            <w:shd w:val="clear" w:color="auto" w:fill="auto"/>
            <w:hideMark/>
          </w:tcPr>
          <w:p w14:paraId="653D2159" w14:textId="77777777" w:rsidR="00B0381A" w:rsidRPr="00741507" w:rsidRDefault="00B0381A" w:rsidP="005E55BA">
            <w:pPr>
              <w:jc w:val="both"/>
              <w:rPr>
                <w:rFonts w:eastAsia="DengXian" w:cstheme="minorHAnsi"/>
                <w:color w:val="000000"/>
              </w:rPr>
            </w:pPr>
            <w:r w:rsidRPr="00741507">
              <w:rPr>
                <w:rFonts w:eastAsia="PMingLiU" w:cstheme="minorHAnsi"/>
                <w:color w:val="000000"/>
              </w:rPr>
              <w:t> </w:t>
            </w:r>
          </w:p>
        </w:tc>
      </w:tr>
      <w:tr w:rsidR="00FB696D" w:rsidRPr="00734E9B" w14:paraId="53BD7991" w14:textId="77777777" w:rsidTr="005E55BA">
        <w:tc>
          <w:tcPr>
            <w:tcW w:w="2150" w:type="dxa"/>
            <w:tcBorders>
              <w:top w:val="single" w:sz="4" w:space="0" w:color="auto"/>
              <w:left w:val="single" w:sz="4" w:space="0" w:color="auto"/>
              <w:bottom w:val="single" w:sz="4" w:space="0" w:color="auto"/>
              <w:right w:val="single" w:sz="4" w:space="0" w:color="auto"/>
            </w:tcBorders>
            <w:shd w:val="clear" w:color="auto" w:fill="auto"/>
            <w:hideMark/>
          </w:tcPr>
          <w:p w14:paraId="179C39EC" w14:textId="77777777" w:rsidR="00B0381A" w:rsidRPr="00741507" w:rsidRDefault="00B0381A" w:rsidP="005E55BA">
            <w:pPr>
              <w:jc w:val="both"/>
              <w:rPr>
                <w:rFonts w:eastAsia="DengXian" w:cstheme="minorHAnsi"/>
                <w:color w:val="000000"/>
              </w:rPr>
            </w:pPr>
            <w:r w:rsidRPr="00741507">
              <w:rPr>
                <w:rFonts w:eastAsia="PMingLiU" w:cstheme="minorHAnsi"/>
                <w:color w:val="000000"/>
              </w:rPr>
              <w:t>Specification Effort (e.g. test decoder)</w:t>
            </w:r>
          </w:p>
        </w:tc>
        <w:tc>
          <w:tcPr>
            <w:tcW w:w="2678" w:type="dxa"/>
            <w:tcBorders>
              <w:top w:val="single" w:sz="4" w:space="0" w:color="auto"/>
              <w:left w:val="single" w:sz="4" w:space="0" w:color="auto"/>
              <w:bottom w:val="single" w:sz="4" w:space="0" w:color="auto"/>
              <w:right w:val="single" w:sz="4" w:space="0" w:color="auto"/>
            </w:tcBorders>
            <w:shd w:val="clear" w:color="auto" w:fill="auto"/>
            <w:hideMark/>
          </w:tcPr>
          <w:p w14:paraId="5F66CC0E" w14:textId="77777777" w:rsidR="00B0381A" w:rsidRPr="00741507" w:rsidRDefault="00B0381A" w:rsidP="005E55BA">
            <w:pPr>
              <w:jc w:val="both"/>
              <w:rPr>
                <w:rFonts w:eastAsia="DengXian" w:cstheme="minorHAnsi"/>
                <w:color w:val="000000"/>
              </w:rPr>
            </w:pPr>
            <w:r w:rsidRPr="00741507">
              <w:rPr>
                <w:rFonts w:eastAsia="DengXian" w:cstheme="minorHAnsi"/>
                <w:color w:val="000000"/>
              </w:rPr>
              <w:t> Low</w:t>
            </w:r>
          </w:p>
        </w:tc>
        <w:tc>
          <w:tcPr>
            <w:tcW w:w="2679" w:type="dxa"/>
            <w:tcBorders>
              <w:top w:val="single" w:sz="4" w:space="0" w:color="auto"/>
              <w:left w:val="single" w:sz="4" w:space="0" w:color="auto"/>
              <w:bottom w:val="single" w:sz="4" w:space="0" w:color="auto"/>
              <w:right w:val="single" w:sz="4" w:space="0" w:color="auto"/>
            </w:tcBorders>
            <w:shd w:val="clear" w:color="auto" w:fill="auto"/>
            <w:hideMark/>
          </w:tcPr>
          <w:p w14:paraId="05AF0D35" w14:textId="77777777" w:rsidR="00B0381A" w:rsidRPr="00741507" w:rsidRDefault="00B0381A" w:rsidP="005E55BA">
            <w:pPr>
              <w:jc w:val="both"/>
              <w:rPr>
                <w:rFonts w:eastAsia="DengXian" w:cstheme="minorHAnsi"/>
                <w:color w:val="000000"/>
              </w:rPr>
            </w:pPr>
            <w:r w:rsidRPr="00741507">
              <w:rPr>
                <w:rFonts w:eastAsia="PMingLiU" w:cstheme="minorHAnsi"/>
                <w:color w:val="000000"/>
              </w:rPr>
              <w:t> Low</w:t>
            </w:r>
          </w:p>
        </w:tc>
        <w:tc>
          <w:tcPr>
            <w:tcW w:w="2679" w:type="dxa"/>
            <w:tcBorders>
              <w:top w:val="single" w:sz="4" w:space="0" w:color="auto"/>
              <w:left w:val="single" w:sz="4" w:space="0" w:color="auto"/>
              <w:bottom w:val="single" w:sz="4" w:space="0" w:color="auto"/>
              <w:right w:val="single" w:sz="4" w:space="0" w:color="auto"/>
            </w:tcBorders>
            <w:shd w:val="clear" w:color="auto" w:fill="auto"/>
            <w:hideMark/>
          </w:tcPr>
          <w:p w14:paraId="279A4EBF" w14:textId="77777777" w:rsidR="00B0381A" w:rsidRPr="00741507" w:rsidRDefault="00B0381A" w:rsidP="005E55BA">
            <w:pPr>
              <w:jc w:val="both"/>
              <w:rPr>
                <w:rFonts w:eastAsia="DengXian" w:cstheme="minorHAnsi"/>
                <w:color w:val="000000"/>
              </w:rPr>
            </w:pPr>
            <w:r w:rsidRPr="00741507">
              <w:rPr>
                <w:rFonts w:eastAsia="PMingLiU" w:cstheme="minorHAnsi"/>
                <w:color w:val="000000"/>
              </w:rPr>
              <w:t> High</w:t>
            </w:r>
          </w:p>
        </w:tc>
        <w:tc>
          <w:tcPr>
            <w:tcW w:w="2679" w:type="dxa"/>
            <w:tcBorders>
              <w:top w:val="single" w:sz="4" w:space="0" w:color="auto"/>
              <w:left w:val="single" w:sz="4" w:space="0" w:color="auto"/>
              <w:bottom w:val="single" w:sz="4" w:space="0" w:color="auto"/>
              <w:right w:val="single" w:sz="4" w:space="0" w:color="auto"/>
            </w:tcBorders>
            <w:shd w:val="clear" w:color="auto" w:fill="auto"/>
            <w:hideMark/>
          </w:tcPr>
          <w:p w14:paraId="65CBBA78" w14:textId="77777777" w:rsidR="00B0381A" w:rsidRPr="00741507" w:rsidRDefault="00B0381A" w:rsidP="005E55BA">
            <w:pPr>
              <w:jc w:val="both"/>
              <w:rPr>
                <w:rFonts w:eastAsia="DengXian" w:cstheme="minorHAnsi"/>
                <w:color w:val="000000"/>
              </w:rPr>
            </w:pPr>
            <w:r w:rsidRPr="00741507">
              <w:rPr>
                <w:rFonts w:eastAsia="PMingLiU" w:cstheme="minorHAnsi"/>
                <w:color w:val="000000"/>
              </w:rPr>
              <w:t> </w:t>
            </w:r>
          </w:p>
        </w:tc>
      </w:tr>
      <w:tr w:rsidR="00FB696D" w:rsidRPr="00734E9B" w14:paraId="3ED89908" w14:textId="77777777" w:rsidTr="005E55BA">
        <w:tc>
          <w:tcPr>
            <w:tcW w:w="2150" w:type="dxa"/>
            <w:tcBorders>
              <w:top w:val="single" w:sz="4" w:space="0" w:color="auto"/>
              <w:left w:val="single" w:sz="4" w:space="0" w:color="auto"/>
              <w:bottom w:val="single" w:sz="4" w:space="0" w:color="auto"/>
              <w:right w:val="single" w:sz="4" w:space="0" w:color="auto"/>
            </w:tcBorders>
            <w:shd w:val="clear" w:color="auto" w:fill="auto"/>
            <w:hideMark/>
          </w:tcPr>
          <w:p w14:paraId="26ED7FB3" w14:textId="5164D8DA" w:rsidR="00B0381A" w:rsidRPr="00741507" w:rsidRDefault="00B0381A" w:rsidP="005E55BA">
            <w:pPr>
              <w:jc w:val="both"/>
              <w:rPr>
                <w:rFonts w:eastAsia="DengXian" w:cstheme="minorHAnsi"/>
                <w:color w:val="000000"/>
              </w:rPr>
            </w:pPr>
            <w:r w:rsidRPr="00741507">
              <w:rPr>
                <w:rFonts w:eastAsia="PMingLiU" w:cstheme="minorHAnsi"/>
                <w:color w:val="000000"/>
              </w:rPr>
              <w:t>Confidentiality/</w:t>
            </w:r>
            <w:r w:rsidR="00350081" w:rsidRPr="00741507">
              <w:rPr>
                <w:rFonts w:eastAsia="PMingLiU" w:cstheme="minorHAnsi"/>
                <w:color w:val="000000"/>
              </w:rPr>
              <w:t xml:space="preserve"> </w:t>
            </w:r>
            <w:r w:rsidRPr="00741507">
              <w:rPr>
                <w:rFonts w:eastAsia="PMingLiU" w:cstheme="minorHAnsi"/>
                <w:color w:val="000000"/>
              </w:rPr>
              <w:t>IP issues</w:t>
            </w:r>
          </w:p>
        </w:tc>
        <w:tc>
          <w:tcPr>
            <w:tcW w:w="2678" w:type="dxa"/>
            <w:tcBorders>
              <w:top w:val="single" w:sz="4" w:space="0" w:color="auto"/>
              <w:left w:val="single" w:sz="4" w:space="0" w:color="auto"/>
              <w:bottom w:val="single" w:sz="4" w:space="0" w:color="auto"/>
              <w:right w:val="single" w:sz="4" w:space="0" w:color="auto"/>
            </w:tcBorders>
            <w:shd w:val="clear" w:color="auto" w:fill="auto"/>
            <w:hideMark/>
          </w:tcPr>
          <w:p w14:paraId="044FC9D7" w14:textId="700E44D4" w:rsidR="00B0381A" w:rsidRPr="00741507" w:rsidRDefault="008734F6" w:rsidP="005E55BA">
            <w:pPr>
              <w:jc w:val="both"/>
              <w:rPr>
                <w:rFonts w:eastAsiaTheme="minorEastAsia" w:cstheme="minorHAnsi"/>
                <w:color w:val="000000"/>
                <w:lang w:eastAsia="zh-TW"/>
              </w:rPr>
            </w:pPr>
            <w:r>
              <w:rPr>
                <w:rFonts w:eastAsia="DengXian" w:cstheme="minorHAnsi"/>
                <w:color w:val="000000"/>
              </w:rPr>
              <w:t>FFS</w:t>
            </w:r>
          </w:p>
        </w:tc>
        <w:tc>
          <w:tcPr>
            <w:tcW w:w="2679" w:type="dxa"/>
            <w:tcBorders>
              <w:top w:val="single" w:sz="4" w:space="0" w:color="auto"/>
              <w:left w:val="single" w:sz="4" w:space="0" w:color="auto"/>
              <w:bottom w:val="single" w:sz="4" w:space="0" w:color="auto"/>
              <w:right w:val="single" w:sz="4" w:space="0" w:color="auto"/>
            </w:tcBorders>
            <w:shd w:val="clear" w:color="auto" w:fill="auto"/>
            <w:hideMark/>
          </w:tcPr>
          <w:p w14:paraId="03FF009F" w14:textId="2CBEDC1F" w:rsidR="00B0381A" w:rsidRPr="00741507" w:rsidRDefault="008734F6" w:rsidP="005E55BA">
            <w:pPr>
              <w:jc w:val="both"/>
              <w:rPr>
                <w:rFonts w:eastAsia="DengXian" w:cstheme="minorHAnsi"/>
                <w:color w:val="000000"/>
              </w:rPr>
            </w:pPr>
            <w:r>
              <w:rPr>
                <w:rFonts w:eastAsia="DengXian" w:cstheme="minorHAnsi"/>
                <w:color w:val="000000"/>
              </w:rPr>
              <w:t>FFS</w:t>
            </w:r>
          </w:p>
        </w:tc>
        <w:tc>
          <w:tcPr>
            <w:tcW w:w="2679" w:type="dxa"/>
            <w:tcBorders>
              <w:top w:val="single" w:sz="4" w:space="0" w:color="auto"/>
              <w:left w:val="single" w:sz="4" w:space="0" w:color="auto"/>
              <w:bottom w:val="single" w:sz="4" w:space="0" w:color="auto"/>
              <w:right w:val="single" w:sz="4" w:space="0" w:color="auto"/>
            </w:tcBorders>
            <w:shd w:val="clear" w:color="auto" w:fill="auto"/>
            <w:hideMark/>
          </w:tcPr>
          <w:p w14:paraId="68C7887F" w14:textId="77777777" w:rsidR="00B0381A" w:rsidRPr="00741507" w:rsidRDefault="00B0381A" w:rsidP="005E55BA">
            <w:pPr>
              <w:jc w:val="both"/>
              <w:rPr>
                <w:rFonts w:eastAsia="DengXian" w:cstheme="minorHAnsi"/>
                <w:color w:val="000000"/>
              </w:rPr>
            </w:pPr>
            <w:r w:rsidRPr="00741507">
              <w:rPr>
                <w:rFonts w:eastAsia="PMingLiU" w:cstheme="minorHAnsi"/>
                <w:color w:val="000000"/>
              </w:rPr>
              <w:t> Decoder is captured in spec, no IP issues</w:t>
            </w:r>
          </w:p>
        </w:tc>
        <w:tc>
          <w:tcPr>
            <w:tcW w:w="2679" w:type="dxa"/>
            <w:tcBorders>
              <w:top w:val="single" w:sz="4" w:space="0" w:color="auto"/>
              <w:left w:val="single" w:sz="4" w:space="0" w:color="auto"/>
              <w:bottom w:val="single" w:sz="4" w:space="0" w:color="auto"/>
              <w:right w:val="single" w:sz="4" w:space="0" w:color="auto"/>
            </w:tcBorders>
            <w:shd w:val="clear" w:color="auto" w:fill="auto"/>
            <w:hideMark/>
          </w:tcPr>
          <w:p w14:paraId="49CC54A8" w14:textId="77777777" w:rsidR="00B0381A" w:rsidRPr="00741507" w:rsidRDefault="00B0381A" w:rsidP="005E55BA">
            <w:pPr>
              <w:jc w:val="both"/>
              <w:rPr>
                <w:rFonts w:eastAsia="DengXian" w:cstheme="minorHAnsi"/>
                <w:color w:val="000000"/>
              </w:rPr>
            </w:pPr>
            <w:r w:rsidRPr="00741507">
              <w:rPr>
                <w:rFonts w:eastAsia="PMingLiU" w:cstheme="minorHAnsi"/>
                <w:color w:val="000000"/>
              </w:rPr>
              <w:t> </w:t>
            </w:r>
          </w:p>
        </w:tc>
      </w:tr>
      <w:tr w:rsidR="00FB696D" w:rsidRPr="00734E9B" w14:paraId="66410F1B" w14:textId="77777777" w:rsidTr="005E55BA">
        <w:tc>
          <w:tcPr>
            <w:tcW w:w="2150" w:type="dxa"/>
            <w:tcBorders>
              <w:top w:val="single" w:sz="4" w:space="0" w:color="auto"/>
              <w:left w:val="single" w:sz="4" w:space="0" w:color="auto"/>
              <w:bottom w:val="single" w:sz="4" w:space="0" w:color="auto"/>
              <w:right w:val="single" w:sz="4" w:space="0" w:color="auto"/>
            </w:tcBorders>
            <w:shd w:val="clear" w:color="auto" w:fill="auto"/>
            <w:hideMark/>
          </w:tcPr>
          <w:p w14:paraId="1673A63E" w14:textId="77777777" w:rsidR="00B0381A" w:rsidRPr="00741507" w:rsidRDefault="00B0381A" w:rsidP="005E55BA">
            <w:pPr>
              <w:jc w:val="both"/>
              <w:rPr>
                <w:rFonts w:eastAsia="DengXian" w:cstheme="minorHAnsi"/>
                <w:color w:val="000000"/>
              </w:rPr>
            </w:pPr>
            <w:r w:rsidRPr="00741507">
              <w:rPr>
                <w:rFonts w:eastAsia="DengXian" w:cstheme="minorHAnsi"/>
                <w:color w:val="000000"/>
              </w:rPr>
              <w:t>Applicability to different scenarios/conditions/ configurations</w:t>
            </w:r>
          </w:p>
        </w:tc>
        <w:tc>
          <w:tcPr>
            <w:tcW w:w="2678" w:type="dxa"/>
            <w:tcBorders>
              <w:top w:val="single" w:sz="4" w:space="0" w:color="auto"/>
              <w:left w:val="single" w:sz="4" w:space="0" w:color="auto"/>
              <w:bottom w:val="single" w:sz="4" w:space="0" w:color="auto"/>
              <w:right w:val="single" w:sz="4" w:space="0" w:color="auto"/>
            </w:tcBorders>
            <w:shd w:val="clear" w:color="auto" w:fill="auto"/>
            <w:hideMark/>
          </w:tcPr>
          <w:p w14:paraId="6DBD664C" w14:textId="77777777" w:rsidR="00B0381A" w:rsidRPr="00741507" w:rsidRDefault="00B0381A" w:rsidP="005E55BA">
            <w:pPr>
              <w:jc w:val="both"/>
              <w:rPr>
                <w:rFonts w:eastAsia="DengXian" w:cstheme="minorHAnsi"/>
                <w:color w:val="000000"/>
              </w:rPr>
            </w:pPr>
            <w:r w:rsidRPr="00741507">
              <w:rPr>
                <w:rFonts w:eastAsia="DengXian" w:cstheme="minorHAnsi"/>
                <w:color w:val="000000"/>
              </w:rPr>
              <w:t> No differences between options</w:t>
            </w:r>
          </w:p>
        </w:tc>
        <w:tc>
          <w:tcPr>
            <w:tcW w:w="2679" w:type="dxa"/>
            <w:tcBorders>
              <w:top w:val="single" w:sz="4" w:space="0" w:color="auto"/>
              <w:left w:val="single" w:sz="4" w:space="0" w:color="auto"/>
              <w:bottom w:val="single" w:sz="4" w:space="0" w:color="auto"/>
              <w:right w:val="single" w:sz="4" w:space="0" w:color="auto"/>
            </w:tcBorders>
            <w:shd w:val="clear" w:color="auto" w:fill="auto"/>
            <w:hideMark/>
          </w:tcPr>
          <w:p w14:paraId="160A6048" w14:textId="77777777" w:rsidR="00B0381A" w:rsidRPr="00741507" w:rsidRDefault="00B0381A" w:rsidP="005E55BA">
            <w:pPr>
              <w:jc w:val="both"/>
              <w:rPr>
                <w:rFonts w:eastAsia="DengXian" w:cstheme="minorHAnsi"/>
                <w:color w:val="000000"/>
              </w:rPr>
            </w:pPr>
            <w:r w:rsidRPr="00741507">
              <w:rPr>
                <w:rFonts w:eastAsia="PMingLiU" w:cstheme="minorHAnsi"/>
                <w:color w:val="000000"/>
              </w:rPr>
              <w:t> </w:t>
            </w:r>
            <w:r w:rsidRPr="00741507">
              <w:rPr>
                <w:rFonts w:eastAsia="DengXian" w:cstheme="minorHAnsi"/>
                <w:color w:val="000000"/>
              </w:rPr>
              <w:t> No differences between options</w:t>
            </w:r>
          </w:p>
        </w:tc>
        <w:tc>
          <w:tcPr>
            <w:tcW w:w="2679" w:type="dxa"/>
            <w:tcBorders>
              <w:top w:val="single" w:sz="4" w:space="0" w:color="auto"/>
              <w:left w:val="single" w:sz="4" w:space="0" w:color="auto"/>
              <w:bottom w:val="single" w:sz="4" w:space="0" w:color="auto"/>
              <w:right w:val="single" w:sz="4" w:space="0" w:color="auto"/>
            </w:tcBorders>
            <w:shd w:val="clear" w:color="auto" w:fill="auto"/>
            <w:hideMark/>
          </w:tcPr>
          <w:p w14:paraId="271C6893" w14:textId="77777777" w:rsidR="00B0381A" w:rsidRPr="00741507" w:rsidRDefault="00B0381A" w:rsidP="005E55BA">
            <w:pPr>
              <w:jc w:val="both"/>
              <w:rPr>
                <w:rFonts w:eastAsia="DengXian" w:cstheme="minorHAnsi"/>
                <w:color w:val="000000"/>
              </w:rPr>
            </w:pPr>
            <w:r w:rsidRPr="00741507">
              <w:rPr>
                <w:rFonts w:eastAsia="PMingLiU" w:cstheme="minorHAnsi"/>
                <w:color w:val="000000"/>
              </w:rPr>
              <w:t> </w:t>
            </w:r>
            <w:r w:rsidRPr="00741507">
              <w:rPr>
                <w:rFonts w:eastAsia="DengXian" w:cstheme="minorHAnsi"/>
                <w:color w:val="000000"/>
              </w:rPr>
              <w:t> No differences between options</w:t>
            </w:r>
          </w:p>
        </w:tc>
        <w:tc>
          <w:tcPr>
            <w:tcW w:w="2679" w:type="dxa"/>
            <w:tcBorders>
              <w:top w:val="single" w:sz="4" w:space="0" w:color="auto"/>
              <w:left w:val="single" w:sz="4" w:space="0" w:color="auto"/>
              <w:bottom w:val="single" w:sz="4" w:space="0" w:color="auto"/>
              <w:right w:val="single" w:sz="4" w:space="0" w:color="auto"/>
            </w:tcBorders>
            <w:shd w:val="clear" w:color="auto" w:fill="auto"/>
            <w:hideMark/>
          </w:tcPr>
          <w:p w14:paraId="07E48EA5" w14:textId="77777777" w:rsidR="00B0381A" w:rsidRPr="00741507" w:rsidRDefault="00B0381A" w:rsidP="005E55BA">
            <w:pPr>
              <w:jc w:val="both"/>
              <w:rPr>
                <w:rFonts w:eastAsia="DengXian" w:cstheme="minorHAnsi"/>
                <w:color w:val="000000"/>
              </w:rPr>
            </w:pPr>
            <w:r w:rsidRPr="00741507">
              <w:rPr>
                <w:rFonts w:eastAsia="PMingLiU" w:cstheme="minorHAnsi"/>
                <w:color w:val="000000"/>
              </w:rPr>
              <w:t> </w:t>
            </w:r>
          </w:p>
        </w:tc>
      </w:tr>
      <w:tr w:rsidR="00FB696D" w:rsidRPr="00734E9B" w14:paraId="063245BD" w14:textId="77777777" w:rsidTr="005E55BA">
        <w:tc>
          <w:tcPr>
            <w:tcW w:w="2150" w:type="dxa"/>
            <w:tcBorders>
              <w:top w:val="single" w:sz="4" w:space="0" w:color="auto"/>
              <w:left w:val="single" w:sz="4" w:space="0" w:color="auto"/>
              <w:bottom w:val="single" w:sz="4" w:space="0" w:color="auto"/>
              <w:right w:val="single" w:sz="4" w:space="0" w:color="auto"/>
            </w:tcBorders>
            <w:shd w:val="clear" w:color="auto" w:fill="auto"/>
          </w:tcPr>
          <w:p w14:paraId="68ED5D5E" w14:textId="77777777" w:rsidR="00B0381A" w:rsidRPr="00741507" w:rsidRDefault="00B0381A" w:rsidP="005E55BA">
            <w:pPr>
              <w:jc w:val="both"/>
              <w:rPr>
                <w:rFonts w:eastAsia="Yu Mincho" w:cstheme="minorHAnsi"/>
                <w:color w:val="000000"/>
                <w:lang w:eastAsia="ja-JP"/>
              </w:rPr>
            </w:pPr>
            <w:r w:rsidRPr="00741507">
              <w:rPr>
                <w:rFonts w:eastAsia="Yu Mincho" w:cstheme="minorHAnsi"/>
                <w:color w:val="000000"/>
                <w:lang w:eastAsia="ja-JP"/>
              </w:rPr>
              <w:t>Complexity of actual testing procedure for the ecosystem</w:t>
            </w:r>
          </w:p>
        </w:tc>
        <w:tc>
          <w:tcPr>
            <w:tcW w:w="2678" w:type="dxa"/>
            <w:tcBorders>
              <w:top w:val="single" w:sz="4" w:space="0" w:color="auto"/>
              <w:left w:val="single" w:sz="4" w:space="0" w:color="auto"/>
              <w:bottom w:val="single" w:sz="4" w:space="0" w:color="auto"/>
              <w:right w:val="single" w:sz="4" w:space="0" w:color="auto"/>
            </w:tcBorders>
            <w:shd w:val="clear" w:color="auto" w:fill="auto"/>
          </w:tcPr>
          <w:p w14:paraId="7523C1D3" w14:textId="7F59098F" w:rsidR="00B0381A" w:rsidRPr="00741507" w:rsidRDefault="00993280" w:rsidP="005E55BA">
            <w:pPr>
              <w:jc w:val="both"/>
              <w:rPr>
                <w:rFonts w:eastAsia="DengXian" w:cstheme="minorHAnsi"/>
                <w:color w:val="000000"/>
              </w:rPr>
            </w:pPr>
            <w:r w:rsidRPr="00993280">
              <w:rPr>
                <w:rFonts w:eastAsia="DengXian" w:cstheme="minorHAnsi"/>
                <w:color w:val="000000"/>
              </w:rPr>
              <w:t>Medium: DUT vendors have to design and deliver the model to TE</w:t>
            </w:r>
          </w:p>
        </w:tc>
        <w:tc>
          <w:tcPr>
            <w:tcW w:w="2679" w:type="dxa"/>
            <w:tcBorders>
              <w:top w:val="single" w:sz="4" w:space="0" w:color="auto"/>
              <w:left w:val="single" w:sz="4" w:space="0" w:color="auto"/>
              <w:bottom w:val="single" w:sz="4" w:space="0" w:color="auto"/>
              <w:right w:val="single" w:sz="4" w:space="0" w:color="auto"/>
            </w:tcBorders>
            <w:shd w:val="clear" w:color="auto" w:fill="auto"/>
          </w:tcPr>
          <w:p w14:paraId="77CFC452" w14:textId="525DA8C1" w:rsidR="00B0381A" w:rsidRPr="00741507" w:rsidRDefault="00B0381A" w:rsidP="005E55BA">
            <w:pPr>
              <w:jc w:val="both"/>
              <w:rPr>
                <w:rFonts w:eastAsia="PMingLiU" w:cstheme="minorHAnsi"/>
                <w:color w:val="000000"/>
              </w:rPr>
            </w:pPr>
            <w:r w:rsidRPr="00993280">
              <w:rPr>
                <w:rFonts w:eastAsia="PMingLiU" w:cstheme="minorHAnsi"/>
                <w:color w:val="000000"/>
              </w:rPr>
              <w:t xml:space="preserve">High: </w:t>
            </w:r>
            <w:r w:rsidR="00993280" w:rsidRPr="00993280">
              <w:rPr>
                <w:color w:val="000000"/>
              </w:rPr>
              <w:t xml:space="preserve">Decoder provider has to design and deliver the decoder to TE, </w:t>
            </w:r>
            <w:r w:rsidRPr="00993280">
              <w:rPr>
                <w:rFonts w:eastAsia="PMingLiU" w:cstheme="minorHAnsi"/>
                <w:color w:val="000000"/>
              </w:rPr>
              <w:t>offline collaboration between decoder provider and DUT vendor</w:t>
            </w:r>
            <w:r w:rsidR="0011323B" w:rsidRPr="00993280">
              <w:rPr>
                <w:rFonts w:eastAsia="PMingLiU" w:cstheme="minorHAnsi"/>
                <w:color w:val="000000"/>
              </w:rPr>
              <w:t>, and decoder verification procedure might be</w:t>
            </w:r>
            <w:r w:rsidRPr="00993280">
              <w:rPr>
                <w:rFonts w:eastAsia="PMingLiU" w:cstheme="minorHAnsi"/>
                <w:color w:val="000000"/>
              </w:rPr>
              <w:t xml:space="preserve"> required</w:t>
            </w:r>
          </w:p>
        </w:tc>
        <w:tc>
          <w:tcPr>
            <w:tcW w:w="2679" w:type="dxa"/>
            <w:tcBorders>
              <w:top w:val="single" w:sz="4" w:space="0" w:color="auto"/>
              <w:left w:val="single" w:sz="4" w:space="0" w:color="auto"/>
              <w:bottom w:val="single" w:sz="4" w:space="0" w:color="auto"/>
              <w:right w:val="single" w:sz="4" w:space="0" w:color="auto"/>
            </w:tcBorders>
            <w:shd w:val="clear" w:color="auto" w:fill="auto"/>
          </w:tcPr>
          <w:p w14:paraId="78AB639D" w14:textId="77777777" w:rsidR="00B0381A" w:rsidRPr="00741507" w:rsidRDefault="00B0381A" w:rsidP="005E55BA">
            <w:pPr>
              <w:jc w:val="both"/>
              <w:rPr>
                <w:rFonts w:eastAsia="PMingLiU" w:cstheme="minorHAnsi"/>
                <w:color w:val="000000"/>
              </w:rPr>
            </w:pPr>
            <w:r w:rsidRPr="00741507">
              <w:rPr>
                <w:rFonts w:eastAsia="PMingLiU" w:cstheme="minorHAnsi"/>
                <w:color w:val="000000"/>
              </w:rPr>
              <w:t>Low</w:t>
            </w:r>
          </w:p>
        </w:tc>
        <w:tc>
          <w:tcPr>
            <w:tcW w:w="2679" w:type="dxa"/>
            <w:tcBorders>
              <w:top w:val="single" w:sz="4" w:space="0" w:color="auto"/>
              <w:left w:val="single" w:sz="4" w:space="0" w:color="auto"/>
              <w:bottom w:val="single" w:sz="4" w:space="0" w:color="auto"/>
              <w:right w:val="single" w:sz="4" w:space="0" w:color="auto"/>
            </w:tcBorders>
            <w:shd w:val="clear" w:color="auto" w:fill="auto"/>
          </w:tcPr>
          <w:p w14:paraId="6219788B" w14:textId="77777777" w:rsidR="00B0381A" w:rsidRPr="00741507" w:rsidRDefault="00B0381A" w:rsidP="005E55BA">
            <w:pPr>
              <w:jc w:val="both"/>
              <w:rPr>
                <w:rFonts w:eastAsia="PMingLiU" w:cstheme="minorHAnsi"/>
                <w:color w:val="000000"/>
              </w:rPr>
            </w:pPr>
          </w:p>
        </w:tc>
      </w:tr>
      <w:tr w:rsidR="00FB696D" w:rsidRPr="00734E9B" w14:paraId="59E9C568" w14:textId="77777777" w:rsidTr="005E55BA">
        <w:tc>
          <w:tcPr>
            <w:tcW w:w="215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51AA23F3" w14:textId="77777777" w:rsidR="00B0381A" w:rsidRPr="00741507" w:rsidRDefault="00B0381A" w:rsidP="005E55BA">
            <w:pPr>
              <w:jc w:val="both"/>
              <w:rPr>
                <w:rFonts w:eastAsia="Yu Mincho" w:cstheme="minorHAnsi"/>
                <w:color w:val="000000"/>
                <w:lang w:eastAsia="ja-JP"/>
              </w:rPr>
            </w:pPr>
            <w:r w:rsidRPr="00741507">
              <w:rPr>
                <w:rFonts w:eastAsia="Yu Mincho" w:cstheme="minorHAnsi"/>
                <w:color w:val="000000"/>
                <w:lang w:eastAsia="ja-JP"/>
              </w:rPr>
              <w:t>Forward compatibility when new AI models are invented</w:t>
            </w:r>
          </w:p>
        </w:tc>
        <w:tc>
          <w:tcPr>
            <w:tcW w:w="2678"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731F547" w14:textId="77777777" w:rsidR="00B0381A" w:rsidRPr="00741507" w:rsidRDefault="00B0381A" w:rsidP="005E55BA">
            <w:pPr>
              <w:jc w:val="both"/>
              <w:rPr>
                <w:rFonts w:eastAsia="DengXian" w:cstheme="minorHAnsi"/>
                <w:color w:val="000000"/>
              </w:rPr>
            </w:pPr>
            <w:r w:rsidRPr="00741507">
              <w:rPr>
                <w:rFonts w:eastAsia="DengXian" w:cstheme="minorHAnsi"/>
                <w:color w:val="000000"/>
              </w:rPr>
              <w:t>May have forward compatibility if common assumptions doesn’t exclude new models</w:t>
            </w:r>
          </w:p>
        </w:tc>
        <w:tc>
          <w:tcPr>
            <w:tcW w:w="2679"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229B49A9" w14:textId="77777777" w:rsidR="00B0381A" w:rsidRPr="00741507" w:rsidRDefault="00B0381A" w:rsidP="005E55BA">
            <w:pPr>
              <w:jc w:val="both"/>
              <w:rPr>
                <w:rFonts w:eastAsia="PMingLiU" w:cstheme="minorHAnsi"/>
                <w:color w:val="000000"/>
              </w:rPr>
            </w:pPr>
            <w:r w:rsidRPr="00741507">
              <w:rPr>
                <w:rFonts w:eastAsia="DengXian" w:cstheme="minorHAnsi"/>
                <w:color w:val="000000"/>
              </w:rPr>
              <w:t>May have forward compatibility if common assumptions doesn’t exclude new models</w:t>
            </w:r>
          </w:p>
        </w:tc>
        <w:tc>
          <w:tcPr>
            <w:tcW w:w="2679"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3A6599F5" w14:textId="77777777" w:rsidR="00B0381A" w:rsidRPr="00741507" w:rsidRDefault="00B0381A" w:rsidP="005E55BA">
            <w:pPr>
              <w:jc w:val="both"/>
              <w:rPr>
                <w:rFonts w:eastAsia="PMingLiU" w:cstheme="minorHAnsi"/>
                <w:color w:val="000000"/>
              </w:rPr>
            </w:pPr>
            <w:r w:rsidRPr="00741507">
              <w:rPr>
                <w:rFonts w:eastAsia="PMingLiU" w:cstheme="minorHAnsi"/>
                <w:color w:val="000000"/>
              </w:rPr>
              <w:t>Fixed decoder, no forward compatibility</w:t>
            </w:r>
          </w:p>
        </w:tc>
        <w:tc>
          <w:tcPr>
            <w:tcW w:w="2679"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66D0235E" w14:textId="77777777" w:rsidR="00B0381A" w:rsidRPr="00741507" w:rsidRDefault="00B0381A" w:rsidP="005E55BA">
            <w:pPr>
              <w:jc w:val="both"/>
              <w:rPr>
                <w:rFonts w:eastAsia="PMingLiU" w:cstheme="minorHAnsi"/>
                <w:color w:val="000000"/>
              </w:rPr>
            </w:pPr>
          </w:p>
        </w:tc>
      </w:tr>
    </w:tbl>
    <w:p w14:paraId="15983456" w14:textId="77777777" w:rsidR="00B0381A" w:rsidRDefault="00B0381A" w:rsidP="00156738">
      <w:pPr>
        <w:rPr>
          <w:rFonts w:ascii="Times" w:eastAsia="PMingLiU" w:hAnsi="Times"/>
          <w:szCs w:val="24"/>
          <w:lang w:eastAsia="zh-TW"/>
        </w:rPr>
      </w:pPr>
    </w:p>
    <w:p w14:paraId="4009C14F" w14:textId="36626761" w:rsidR="00914261" w:rsidRDefault="00914261" w:rsidP="00156738">
      <w:pPr>
        <w:rPr>
          <w:rFonts w:ascii="Times" w:eastAsia="PMingLiU" w:hAnsi="Times"/>
          <w:szCs w:val="24"/>
          <w:lang w:eastAsia="zh-TW"/>
        </w:rPr>
      </w:pPr>
      <w:r>
        <w:rPr>
          <w:rFonts w:ascii="Times" w:eastAsia="PMingLiU" w:hAnsi="Times"/>
          <w:szCs w:val="24"/>
          <w:lang w:eastAsia="zh-TW"/>
        </w:rPr>
        <w:t>Based on the table above, we</w:t>
      </w:r>
      <w:r w:rsidR="002C28AF">
        <w:rPr>
          <w:rFonts w:ascii="Times" w:eastAsia="PMingLiU" w:hAnsi="Times"/>
          <w:szCs w:val="24"/>
          <w:lang w:eastAsia="zh-TW"/>
        </w:rPr>
        <w:t xml:space="preserve"> have the following observations and proposals:</w:t>
      </w:r>
    </w:p>
    <w:p w14:paraId="70EB127C" w14:textId="35F47318" w:rsidR="00E833ED" w:rsidRPr="00364103" w:rsidRDefault="00E833ED" w:rsidP="00156738">
      <w:pPr>
        <w:rPr>
          <w:rFonts w:ascii="Times" w:eastAsia="PMingLiU" w:hAnsi="Times"/>
          <w:szCs w:val="24"/>
          <w:lang w:eastAsia="zh-TW"/>
        </w:rPr>
      </w:pPr>
      <w:r w:rsidRPr="00364103">
        <w:rPr>
          <w:rFonts w:ascii="Times" w:eastAsia="PMingLiU" w:hAnsi="Times"/>
          <w:szCs w:val="24"/>
          <w:lang w:eastAsia="zh-TW"/>
        </w:rPr>
        <w:t>Observation</w:t>
      </w:r>
      <w:r w:rsidR="002C28AF" w:rsidRPr="00364103">
        <w:rPr>
          <w:rFonts w:ascii="Times" w:eastAsia="PMingLiU" w:hAnsi="Times"/>
          <w:szCs w:val="24"/>
          <w:lang w:eastAsia="zh-TW"/>
        </w:rPr>
        <w:t xml:space="preserve"> 4</w:t>
      </w:r>
      <w:r w:rsidRPr="00364103">
        <w:rPr>
          <w:rFonts w:ascii="Times" w:eastAsia="PMingLiU" w:hAnsi="Times"/>
          <w:szCs w:val="24"/>
          <w:lang w:eastAsia="zh-TW"/>
        </w:rPr>
        <w:t>: For training</w:t>
      </w:r>
      <w:r w:rsidR="00754E46" w:rsidRPr="00364103">
        <w:rPr>
          <w:rFonts w:ascii="Times" w:eastAsia="PMingLiU" w:hAnsi="Times"/>
          <w:szCs w:val="24"/>
          <w:lang w:eastAsia="zh-TW"/>
        </w:rPr>
        <w:t xml:space="preserve"> collaboration types, we have the following </w:t>
      </w:r>
      <w:r w:rsidR="003D1981" w:rsidRPr="00364103">
        <w:rPr>
          <w:rFonts w:ascii="Times" w:eastAsia="PMingLiU" w:hAnsi="Times"/>
          <w:szCs w:val="24"/>
          <w:lang w:eastAsia="zh-TW"/>
        </w:rPr>
        <w:t xml:space="preserve">observations </w:t>
      </w:r>
      <w:r w:rsidR="00754E46" w:rsidRPr="00364103">
        <w:rPr>
          <w:rFonts w:ascii="Times" w:eastAsia="PMingLiU" w:hAnsi="Times"/>
          <w:szCs w:val="24"/>
          <w:lang w:eastAsia="zh-TW"/>
        </w:rPr>
        <w:t>for option 1, 2, 3:</w:t>
      </w:r>
    </w:p>
    <w:p w14:paraId="19C39C4E" w14:textId="6132EE90" w:rsidR="00754E46" w:rsidRPr="00364103" w:rsidRDefault="00F96C51" w:rsidP="00156738">
      <w:pPr>
        <w:rPr>
          <w:rFonts w:ascii="Times" w:eastAsia="PMingLiU" w:hAnsi="Times"/>
          <w:szCs w:val="24"/>
          <w:lang w:eastAsia="zh-TW"/>
        </w:rPr>
      </w:pPr>
      <w:r w:rsidRPr="00364103">
        <w:rPr>
          <w:rFonts w:ascii="Times" w:eastAsia="PMingLiU" w:hAnsi="Times"/>
          <w:szCs w:val="24"/>
          <w:lang w:eastAsia="zh-TW"/>
        </w:rPr>
        <w:t>O</w:t>
      </w:r>
      <w:r w:rsidRPr="00364103">
        <w:rPr>
          <w:rFonts w:ascii="Times" w:eastAsia="PMingLiU" w:hAnsi="Times" w:hint="eastAsia"/>
          <w:szCs w:val="24"/>
          <w:lang w:eastAsia="zh-TW"/>
        </w:rPr>
        <w:t>p</w:t>
      </w:r>
      <w:r w:rsidRPr="00364103">
        <w:rPr>
          <w:rFonts w:ascii="Times" w:eastAsia="PMingLiU" w:hAnsi="Times"/>
          <w:szCs w:val="24"/>
          <w:lang w:eastAsia="zh-TW"/>
        </w:rPr>
        <w:t xml:space="preserve">tion 1: </w:t>
      </w:r>
      <w:r w:rsidR="001D201B" w:rsidRPr="00364103">
        <w:rPr>
          <w:rFonts w:ascii="Times" w:eastAsia="PMingLiU" w:hAnsi="Times"/>
          <w:szCs w:val="24"/>
          <w:lang w:eastAsia="zh-TW"/>
        </w:rPr>
        <w:t xml:space="preserve">The DUT vendor can choice whichever the </w:t>
      </w:r>
      <w:r w:rsidR="003041AD" w:rsidRPr="00364103">
        <w:rPr>
          <w:rFonts w:ascii="Times" w:eastAsia="PMingLiU" w:hAnsi="Times"/>
          <w:szCs w:val="24"/>
          <w:lang w:eastAsia="zh-TW"/>
        </w:rPr>
        <w:t>train collaboration type it is preferred regardless of spec limitation since the DUT vendor owns the decoder.</w:t>
      </w:r>
    </w:p>
    <w:p w14:paraId="3397DA11" w14:textId="718D7807" w:rsidR="003A5D69" w:rsidRPr="00364103" w:rsidRDefault="003A5D69" w:rsidP="00156738">
      <w:pPr>
        <w:rPr>
          <w:rFonts w:ascii="Times" w:eastAsia="PMingLiU" w:hAnsi="Times"/>
          <w:szCs w:val="24"/>
          <w:lang w:eastAsia="zh-TW"/>
        </w:rPr>
      </w:pPr>
      <w:r w:rsidRPr="00364103">
        <w:rPr>
          <w:rFonts w:ascii="Times" w:eastAsia="PMingLiU" w:hAnsi="Times"/>
          <w:szCs w:val="24"/>
          <w:lang w:eastAsia="zh-TW"/>
        </w:rPr>
        <w:t xml:space="preserve">Option 2: The DUT vendor can negotiate with the decoder provider </w:t>
      </w:r>
      <w:r w:rsidR="002017AB" w:rsidRPr="00364103">
        <w:rPr>
          <w:rFonts w:ascii="Times" w:eastAsia="PMingLiU" w:hAnsi="Times"/>
          <w:szCs w:val="24"/>
          <w:lang w:eastAsia="zh-TW"/>
        </w:rPr>
        <w:t xml:space="preserve">on what training type </w:t>
      </w:r>
      <w:r w:rsidR="00645283" w:rsidRPr="00364103">
        <w:rPr>
          <w:rFonts w:ascii="Times" w:eastAsia="PMingLiU" w:hAnsi="Times"/>
          <w:szCs w:val="24"/>
          <w:lang w:eastAsia="zh-TW"/>
        </w:rPr>
        <w:t xml:space="preserve">to use in the offline collaboration procedure before testing the DUT. </w:t>
      </w:r>
    </w:p>
    <w:p w14:paraId="432CBA6A" w14:textId="0D676D4A" w:rsidR="00346AB5" w:rsidRPr="00364103" w:rsidRDefault="00346AB5" w:rsidP="00346AB5">
      <w:pPr>
        <w:rPr>
          <w:rFonts w:ascii="Times" w:eastAsia="PMingLiU" w:hAnsi="Times"/>
          <w:szCs w:val="24"/>
          <w:lang w:eastAsia="zh-TW"/>
        </w:rPr>
      </w:pPr>
      <w:r w:rsidRPr="00364103">
        <w:rPr>
          <w:rFonts w:ascii="Times" w:eastAsia="PMingLiU" w:hAnsi="Times"/>
          <w:szCs w:val="24"/>
          <w:lang w:eastAsia="zh-TW"/>
        </w:rPr>
        <w:t>O</w:t>
      </w:r>
      <w:r w:rsidRPr="00364103">
        <w:rPr>
          <w:rFonts w:ascii="Times" w:eastAsia="PMingLiU" w:hAnsi="Times" w:hint="eastAsia"/>
          <w:szCs w:val="24"/>
          <w:lang w:eastAsia="zh-TW"/>
        </w:rPr>
        <w:t>p</w:t>
      </w:r>
      <w:r w:rsidRPr="00364103">
        <w:rPr>
          <w:rFonts w:ascii="Times" w:eastAsia="PMingLiU" w:hAnsi="Times"/>
          <w:szCs w:val="24"/>
          <w:lang w:eastAsia="zh-TW"/>
        </w:rPr>
        <w:t xml:space="preserve">tion </w:t>
      </w:r>
      <w:r w:rsidR="003A5D69" w:rsidRPr="00364103">
        <w:rPr>
          <w:rFonts w:ascii="Times" w:eastAsia="PMingLiU" w:hAnsi="Times"/>
          <w:szCs w:val="24"/>
          <w:lang w:eastAsia="zh-TW"/>
        </w:rPr>
        <w:t>3</w:t>
      </w:r>
      <w:r w:rsidRPr="00364103">
        <w:rPr>
          <w:rFonts w:ascii="Times" w:eastAsia="PMingLiU" w:hAnsi="Times"/>
          <w:szCs w:val="24"/>
          <w:lang w:eastAsia="zh-TW"/>
        </w:rPr>
        <w:t xml:space="preserve">: The DUT vendor can choice whichever the train collaboration type it is preferred as long as it is </w:t>
      </w:r>
      <w:r w:rsidRPr="00364103">
        <w:rPr>
          <w:rFonts w:eastAsia="DengXian" w:cstheme="minorHAnsi"/>
          <w:color w:val="000000"/>
        </w:rPr>
        <w:t>a sequential training with a fixed decoder</w:t>
      </w:r>
      <w:r w:rsidRPr="00364103">
        <w:rPr>
          <w:rFonts w:ascii="Times" w:eastAsia="PMingLiU" w:hAnsi="Times"/>
          <w:szCs w:val="24"/>
          <w:lang w:eastAsia="zh-TW"/>
        </w:rPr>
        <w:t xml:space="preserve"> regardless of spec limitation since the DUT vendor </w:t>
      </w:r>
      <w:r w:rsidR="003A5D69" w:rsidRPr="00364103">
        <w:rPr>
          <w:rFonts w:ascii="Times" w:eastAsia="PMingLiU" w:hAnsi="Times"/>
          <w:szCs w:val="24"/>
          <w:lang w:eastAsia="zh-TW"/>
        </w:rPr>
        <w:t>can implement the decoder according to the spec</w:t>
      </w:r>
      <w:r w:rsidR="003D1981" w:rsidRPr="00364103">
        <w:rPr>
          <w:rFonts w:ascii="Times" w:eastAsia="PMingLiU" w:hAnsi="Times"/>
          <w:szCs w:val="24"/>
          <w:lang w:eastAsia="zh-TW"/>
        </w:rPr>
        <w:t>.</w:t>
      </w:r>
    </w:p>
    <w:p w14:paraId="7448B7D4" w14:textId="5CC726B5" w:rsidR="003D1981" w:rsidRPr="00364103" w:rsidRDefault="003D1981" w:rsidP="00346AB5">
      <w:pPr>
        <w:rPr>
          <w:rFonts w:ascii="Times" w:eastAsia="PMingLiU" w:hAnsi="Times"/>
          <w:szCs w:val="24"/>
          <w:lang w:eastAsia="zh-TW"/>
        </w:rPr>
      </w:pPr>
      <w:r w:rsidRPr="00364103">
        <w:rPr>
          <w:rFonts w:ascii="Times" w:eastAsia="PMingLiU" w:hAnsi="Times"/>
          <w:szCs w:val="24"/>
          <w:lang w:eastAsia="zh-TW"/>
        </w:rPr>
        <w:t xml:space="preserve">However, RAN4 may need </w:t>
      </w:r>
      <w:r w:rsidR="004C1A2C" w:rsidRPr="00364103">
        <w:rPr>
          <w:rFonts w:ascii="Times" w:eastAsia="PMingLiU" w:hAnsi="Times"/>
          <w:szCs w:val="24"/>
          <w:lang w:eastAsia="zh-TW"/>
        </w:rPr>
        <w:t xml:space="preserve">a common simulation assumption to align the simulation results when defining the requirement. </w:t>
      </w:r>
    </w:p>
    <w:p w14:paraId="46DF3F23" w14:textId="5163C3FC" w:rsidR="00E833ED" w:rsidRDefault="003D1981" w:rsidP="00156738">
      <w:pPr>
        <w:rPr>
          <w:rFonts w:ascii="Times" w:eastAsia="PMingLiU" w:hAnsi="Times"/>
          <w:szCs w:val="24"/>
          <w:lang w:eastAsia="zh-TW"/>
        </w:rPr>
      </w:pPr>
      <w:r>
        <w:rPr>
          <w:rFonts w:ascii="Times" w:eastAsia="PMingLiU" w:hAnsi="Times"/>
          <w:szCs w:val="24"/>
          <w:lang w:eastAsia="zh-TW"/>
        </w:rPr>
        <w:t xml:space="preserve">Based on the </w:t>
      </w:r>
      <w:r w:rsidR="00A4435C">
        <w:rPr>
          <w:rFonts w:ascii="Times" w:eastAsia="PMingLiU" w:hAnsi="Times"/>
          <w:szCs w:val="24"/>
          <w:lang w:eastAsia="zh-TW"/>
        </w:rPr>
        <w:t>above observation, we have the following proposal</w:t>
      </w:r>
      <w:r w:rsidR="0011323B">
        <w:rPr>
          <w:rFonts w:ascii="Times" w:eastAsia="PMingLiU" w:hAnsi="Times"/>
          <w:szCs w:val="24"/>
          <w:lang w:eastAsia="zh-TW"/>
        </w:rPr>
        <w:t>:</w:t>
      </w:r>
    </w:p>
    <w:p w14:paraId="1874E3BC" w14:textId="186F14F4" w:rsidR="00E833ED" w:rsidRPr="00A4435C" w:rsidRDefault="00E833ED" w:rsidP="00156738">
      <w:pPr>
        <w:rPr>
          <w:rFonts w:eastAsia="PMingLiU"/>
          <w:b/>
          <w:bCs/>
          <w:i/>
          <w:iCs/>
          <w:lang w:eastAsia="zh-TW"/>
        </w:rPr>
      </w:pPr>
      <w:r>
        <w:rPr>
          <w:rFonts w:eastAsia="PMingLiU"/>
          <w:b/>
          <w:bCs/>
          <w:lang w:eastAsia="zh-TW"/>
        </w:rPr>
        <w:t>Proposal</w:t>
      </w:r>
      <w:r w:rsidR="002C28AF">
        <w:rPr>
          <w:rFonts w:eastAsia="PMingLiU"/>
          <w:b/>
          <w:bCs/>
          <w:lang w:eastAsia="zh-TW"/>
        </w:rPr>
        <w:t xml:space="preserve"> 4</w:t>
      </w:r>
      <w:r>
        <w:rPr>
          <w:rFonts w:eastAsia="PMingLiU"/>
          <w:b/>
          <w:bCs/>
          <w:lang w:eastAsia="zh-TW"/>
        </w:rPr>
        <w:t xml:space="preserve">: </w:t>
      </w:r>
      <w:r w:rsidRPr="00E833ED">
        <w:rPr>
          <w:rFonts w:eastAsia="PMingLiU"/>
          <w:b/>
          <w:bCs/>
          <w:lang w:eastAsia="zh-TW"/>
        </w:rPr>
        <w:t xml:space="preserve">Add the following note to the “Supported training collaboration type”: </w:t>
      </w:r>
      <w:r w:rsidRPr="001D201B">
        <w:rPr>
          <w:rFonts w:eastAsia="DengXian" w:cstheme="minorHAnsi"/>
          <w:b/>
          <w:bCs/>
          <w:i/>
          <w:iCs/>
          <w:color w:val="000000"/>
        </w:rPr>
        <w:t>Note: RAN4 specification of training collaboration procedure before the test is not needed and simulation assumption on training/collaboration type can be discussed separately in the WI stage.</w:t>
      </w:r>
    </w:p>
    <w:p w14:paraId="66A8EE2F" w14:textId="31A961AA" w:rsidR="00156738" w:rsidRPr="00A7268F" w:rsidRDefault="00156738" w:rsidP="00156738">
      <w:pPr>
        <w:rPr>
          <w:rFonts w:ascii="Times" w:eastAsia="PMingLiU" w:hAnsi="Times"/>
          <w:b/>
          <w:bCs/>
          <w:szCs w:val="24"/>
          <w:lang w:eastAsia="zh-TW"/>
        </w:rPr>
      </w:pPr>
      <w:r w:rsidRPr="00A7268F">
        <w:rPr>
          <w:rFonts w:ascii="Times" w:eastAsia="PMingLiU" w:hAnsi="Times"/>
          <w:b/>
          <w:bCs/>
          <w:szCs w:val="24"/>
          <w:lang w:eastAsia="zh-TW"/>
        </w:rPr>
        <w:t>Proposal</w:t>
      </w:r>
      <w:r w:rsidR="00C13C9E">
        <w:rPr>
          <w:rFonts w:ascii="Times" w:eastAsia="PMingLiU" w:hAnsi="Times"/>
          <w:b/>
          <w:bCs/>
          <w:szCs w:val="24"/>
          <w:lang w:eastAsia="zh-TW"/>
        </w:rPr>
        <w:t xml:space="preserve"> </w:t>
      </w:r>
      <w:r w:rsidR="002C28AF">
        <w:rPr>
          <w:rFonts w:ascii="Times" w:eastAsia="PMingLiU" w:hAnsi="Times"/>
          <w:b/>
          <w:bCs/>
          <w:szCs w:val="24"/>
          <w:lang w:eastAsia="zh-TW"/>
        </w:rPr>
        <w:t>5</w:t>
      </w:r>
      <w:r w:rsidRPr="00A7268F">
        <w:rPr>
          <w:rFonts w:ascii="Times" w:eastAsia="PMingLiU" w:hAnsi="Times"/>
          <w:b/>
          <w:bCs/>
          <w:szCs w:val="24"/>
          <w:lang w:eastAsia="zh-TW"/>
        </w:rPr>
        <w:t xml:space="preserve">: Our opinions of the above listed options in </w:t>
      </w:r>
      <w:r w:rsidR="002C28AF">
        <w:rPr>
          <w:rFonts w:ascii="Times" w:eastAsia="PMingLiU" w:hAnsi="Times"/>
          <w:b/>
          <w:bCs/>
          <w:szCs w:val="24"/>
          <w:lang w:eastAsia="zh-TW"/>
        </w:rPr>
        <w:t>clarification</w:t>
      </w:r>
      <w:r w:rsidRPr="00A7268F">
        <w:rPr>
          <w:rFonts w:ascii="Times" w:eastAsia="PMingLiU" w:hAnsi="Times"/>
          <w:b/>
          <w:bCs/>
          <w:szCs w:val="24"/>
          <w:lang w:eastAsia="zh-TW"/>
        </w:rPr>
        <w:t xml:space="preserve"> of test decoder options are listed below:</w:t>
      </w:r>
    </w:p>
    <w:p w14:paraId="79C660AE" w14:textId="177FD2B0" w:rsidR="00156738" w:rsidRPr="00A7268F" w:rsidRDefault="00156738" w:rsidP="00156738">
      <w:pPr>
        <w:pStyle w:val="ListParagraph"/>
        <w:numPr>
          <w:ilvl w:val="0"/>
          <w:numId w:val="32"/>
        </w:numPr>
        <w:ind w:leftChars="0"/>
        <w:rPr>
          <w:rFonts w:eastAsia="PMingLiU"/>
          <w:b/>
          <w:bCs/>
          <w:lang w:eastAsia="zh-TW"/>
        </w:rPr>
      </w:pPr>
      <w:r w:rsidRPr="00A7268F">
        <w:rPr>
          <w:rFonts w:eastAsia="PMingLiU"/>
          <w:b/>
          <w:bCs/>
          <w:lang w:eastAsia="zh-TW"/>
        </w:rPr>
        <w:t xml:space="preserve">Issue 1: Whether decoder verification procedure is needed for option 2 =&gt; Option </w:t>
      </w:r>
      <w:r w:rsidR="00E9229A">
        <w:rPr>
          <w:rFonts w:eastAsia="PMingLiU"/>
          <w:b/>
          <w:bCs/>
          <w:lang w:eastAsia="zh-TW"/>
        </w:rPr>
        <w:t>A</w:t>
      </w:r>
      <w:r w:rsidRPr="00A7268F">
        <w:rPr>
          <w:rFonts w:eastAsia="PMingLiU"/>
          <w:b/>
          <w:bCs/>
          <w:lang w:eastAsia="zh-TW"/>
        </w:rPr>
        <w:t>: applicable</w:t>
      </w:r>
    </w:p>
    <w:p w14:paraId="4A77EAB9" w14:textId="77777777" w:rsidR="00156738" w:rsidRPr="00A7268F" w:rsidRDefault="00156738" w:rsidP="00156738">
      <w:pPr>
        <w:pStyle w:val="ListParagraph"/>
        <w:ind w:leftChars="0" w:left="720" w:firstLine="0"/>
        <w:rPr>
          <w:rFonts w:eastAsia="PMingLiU"/>
          <w:b/>
          <w:bCs/>
          <w:lang w:eastAsia="zh-TW"/>
        </w:rPr>
      </w:pPr>
      <w:r w:rsidRPr="00A7268F">
        <w:rPr>
          <w:rFonts w:eastAsia="PMingLiU"/>
          <w:b/>
          <w:bCs/>
          <w:lang w:eastAsia="zh-TW"/>
        </w:rPr>
        <w:t>The decoder/network side model is from a third party other than the DUT vendor and specification group, decoder/network side model verification procedure is needed to ensure the effectiveness of the test</w:t>
      </w:r>
    </w:p>
    <w:p w14:paraId="12E8D1A8" w14:textId="1586F076" w:rsidR="00156738" w:rsidRPr="00A7268F" w:rsidRDefault="00156738" w:rsidP="00156738">
      <w:pPr>
        <w:pStyle w:val="ListParagraph"/>
        <w:numPr>
          <w:ilvl w:val="0"/>
          <w:numId w:val="32"/>
        </w:numPr>
        <w:ind w:leftChars="0"/>
        <w:rPr>
          <w:rFonts w:eastAsia="PMingLiU"/>
          <w:b/>
          <w:bCs/>
          <w:lang w:eastAsia="zh-TW"/>
        </w:rPr>
      </w:pPr>
      <w:r w:rsidRPr="00A7268F">
        <w:rPr>
          <w:rFonts w:eastAsia="PMingLiU"/>
          <w:b/>
          <w:bCs/>
          <w:lang w:eastAsia="zh-TW"/>
        </w:rPr>
        <w:t xml:space="preserve">Issue </w:t>
      </w:r>
      <w:r w:rsidR="00DE1A8A">
        <w:rPr>
          <w:rFonts w:eastAsia="PMingLiU"/>
          <w:b/>
          <w:bCs/>
          <w:lang w:eastAsia="zh-TW"/>
        </w:rPr>
        <w:t>2</w:t>
      </w:r>
      <w:r w:rsidRPr="00A7268F">
        <w:rPr>
          <w:rFonts w:eastAsia="PMingLiU"/>
          <w:b/>
          <w:bCs/>
          <w:lang w:eastAsia="zh-TW"/>
        </w:rPr>
        <w:t xml:space="preserve">: Number of test per simulation setup (propagation condition, CSI configuration etc excluding decoder/network side model configuration) =&gt; Option </w:t>
      </w:r>
      <w:r w:rsidR="00E9229A">
        <w:rPr>
          <w:rFonts w:eastAsia="PMingLiU"/>
          <w:b/>
          <w:bCs/>
          <w:lang w:eastAsia="zh-TW"/>
        </w:rPr>
        <w:t>A</w:t>
      </w:r>
      <w:r w:rsidRPr="00A7268F">
        <w:rPr>
          <w:rFonts w:eastAsia="PMingLiU"/>
          <w:b/>
          <w:bCs/>
          <w:lang w:eastAsia="zh-TW"/>
        </w:rPr>
        <w:t xml:space="preserve">: </w:t>
      </w:r>
      <w:r w:rsidR="00E9229A">
        <w:rPr>
          <w:rFonts w:eastAsia="PMingLiU"/>
          <w:b/>
          <w:bCs/>
          <w:lang w:eastAsia="zh-TW"/>
        </w:rPr>
        <w:t>one</w:t>
      </w:r>
    </w:p>
    <w:p w14:paraId="08BFDF32" w14:textId="752F24F8" w:rsidR="00156738" w:rsidRPr="00A7268F" w:rsidRDefault="00156738" w:rsidP="00156738">
      <w:pPr>
        <w:pStyle w:val="ListParagraph"/>
        <w:ind w:leftChars="0" w:left="720" w:firstLine="0"/>
        <w:rPr>
          <w:rFonts w:eastAsia="PMingLiU"/>
          <w:b/>
          <w:bCs/>
          <w:lang w:eastAsia="zh-TW"/>
        </w:rPr>
      </w:pPr>
      <w:r w:rsidRPr="00A7268F">
        <w:rPr>
          <w:rFonts w:eastAsia="PMingLiU"/>
          <w:b/>
          <w:bCs/>
          <w:lang w:eastAsia="zh-TW"/>
        </w:rPr>
        <w:t>One test is sufficient per simulation setup given that the encoder/UE side mode and decoder/network side mode</w:t>
      </w:r>
      <w:r w:rsidR="0079597C">
        <w:rPr>
          <w:rFonts w:eastAsia="PMingLiU"/>
          <w:b/>
          <w:bCs/>
          <w:lang w:eastAsia="zh-TW"/>
        </w:rPr>
        <w:t>l</w:t>
      </w:r>
      <w:r w:rsidRPr="00A7268F">
        <w:rPr>
          <w:rFonts w:eastAsia="PMingLiU"/>
          <w:b/>
          <w:bCs/>
          <w:lang w:eastAsia="zh-TW"/>
        </w:rPr>
        <w:t xml:space="preserve"> pair is tailored to each setup by appropriate training procedures.</w:t>
      </w:r>
    </w:p>
    <w:p w14:paraId="43E22761" w14:textId="77777777" w:rsidR="00156738" w:rsidRDefault="00156738" w:rsidP="00156738">
      <w:pPr>
        <w:rPr>
          <w:rFonts w:ascii="Times" w:eastAsia="PMingLiU" w:hAnsi="Times"/>
          <w:szCs w:val="24"/>
          <w:lang w:eastAsia="zh-TW"/>
        </w:rPr>
      </w:pPr>
    </w:p>
    <w:p w14:paraId="69E68B78" w14:textId="77777777" w:rsidR="00156738" w:rsidRDefault="00156738" w:rsidP="00156738">
      <w:pPr>
        <w:rPr>
          <w:rFonts w:eastAsia="PMingLiU"/>
          <w:lang w:eastAsia="zh-TW"/>
        </w:rPr>
      </w:pPr>
      <w:r>
        <w:rPr>
          <w:rFonts w:eastAsia="PMingLiU"/>
          <w:lang w:eastAsia="zh-TW"/>
        </w:rPr>
        <w:lastRenderedPageBreak/>
        <w:t xml:space="preserve">Based on the agreed WF in the previous meeting, </w:t>
      </w:r>
    </w:p>
    <w:p w14:paraId="4C815D59" w14:textId="77777777" w:rsidR="00156738" w:rsidRPr="00787876" w:rsidRDefault="00156738" w:rsidP="00156738">
      <w:pPr>
        <w:rPr>
          <w:rFonts w:eastAsia="PMingLiU"/>
          <w:i/>
          <w:iCs/>
          <w:lang w:eastAsia="zh-TW"/>
        </w:rPr>
      </w:pPr>
      <w:r w:rsidRPr="00787876">
        <w:rPr>
          <w:rFonts w:eastAsia="PMingLiU"/>
          <w:i/>
          <w:iCs/>
          <w:lang w:eastAsia="zh-TW"/>
        </w:rPr>
        <w:t>If two-sided model is to be used in the WI phase, consider complexity limitations based on e.g., feasibility of TE implementation and feasible complexity levels for network vendors/UE vendors.</w:t>
      </w:r>
    </w:p>
    <w:p w14:paraId="19E7089C" w14:textId="779E87F3" w:rsidR="00156738" w:rsidRDefault="0011323B" w:rsidP="00156738">
      <w:pPr>
        <w:rPr>
          <w:rFonts w:eastAsia="PMingLiU"/>
          <w:lang w:eastAsia="zh-TW"/>
        </w:rPr>
      </w:pPr>
      <w:r>
        <w:rPr>
          <w:rFonts w:eastAsia="PMingLiU"/>
          <w:lang w:eastAsia="zh-TW"/>
        </w:rPr>
        <w:t xml:space="preserve">Therefore, </w:t>
      </w:r>
      <w:r w:rsidR="00156738">
        <w:rPr>
          <w:rFonts w:eastAsia="PMingLiU"/>
          <w:lang w:eastAsia="zh-TW"/>
        </w:rPr>
        <w:t>we propose the following to be captured as a common assumption for the test decoder:</w:t>
      </w:r>
    </w:p>
    <w:p w14:paraId="79BE3410" w14:textId="0F1F1BBD" w:rsidR="00EB0431" w:rsidRPr="006A7509" w:rsidRDefault="00156738" w:rsidP="00ED29C8">
      <w:pPr>
        <w:rPr>
          <w:rFonts w:eastAsia="PMingLiU"/>
          <w:b/>
          <w:bCs/>
          <w:lang w:eastAsia="zh-TW"/>
        </w:rPr>
      </w:pPr>
      <w:r w:rsidRPr="00A7268F">
        <w:rPr>
          <w:rFonts w:eastAsia="PMingLiU"/>
          <w:b/>
          <w:bCs/>
          <w:lang w:eastAsia="zh-TW"/>
        </w:rPr>
        <w:t>Proposal</w:t>
      </w:r>
      <w:r w:rsidR="00C13C9E">
        <w:rPr>
          <w:rFonts w:eastAsia="PMingLiU"/>
          <w:b/>
          <w:bCs/>
          <w:lang w:eastAsia="zh-TW"/>
        </w:rPr>
        <w:t xml:space="preserve"> </w:t>
      </w:r>
      <w:r w:rsidR="002C28AF">
        <w:rPr>
          <w:rFonts w:eastAsia="PMingLiU"/>
          <w:b/>
          <w:bCs/>
          <w:lang w:eastAsia="zh-TW"/>
        </w:rPr>
        <w:t>6</w:t>
      </w:r>
      <w:r w:rsidRPr="00A7268F">
        <w:rPr>
          <w:rFonts w:eastAsia="PMingLiU"/>
          <w:b/>
          <w:bCs/>
          <w:lang w:eastAsia="zh-TW"/>
        </w:rPr>
        <w:t>: Consider complexity range as part of the common assumptions for test decoder in CSI feedback use case.</w:t>
      </w:r>
      <w:bookmarkStart w:id="2" w:name="_Hlk131691359"/>
    </w:p>
    <w:bookmarkEnd w:id="2"/>
    <w:p w14:paraId="4BB44614" w14:textId="4B09751C" w:rsidR="00C86CAA" w:rsidRDefault="00C86CAA" w:rsidP="00D450A6">
      <w:pPr>
        <w:pStyle w:val="Heading1"/>
        <w:pBdr>
          <w:top w:val="single" w:sz="12" w:space="2" w:color="auto"/>
        </w:pBdr>
        <w:rPr>
          <w:rFonts w:cs="Arial"/>
          <w:szCs w:val="32"/>
          <w:lang w:eastAsia="zh-CN"/>
        </w:rPr>
      </w:pPr>
      <w:r w:rsidRPr="00C86CAA">
        <w:rPr>
          <w:rFonts w:cs="Arial"/>
          <w:szCs w:val="32"/>
          <w:lang w:eastAsia="zh-CN"/>
        </w:rPr>
        <w:t>Conclusion</w:t>
      </w:r>
    </w:p>
    <w:bookmarkEnd w:id="1"/>
    <w:p w14:paraId="0EAA49BB" w14:textId="77777777" w:rsidR="00364103" w:rsidRDefault="00364103" w:rsidP="00364103">
      <w:pPr>
        <w:rPr>
          <w:rFonts w:eastAsia="PMingLiU"/>
          <w:b/>
          <w:bCs/>
          <w:lang w:eastAsia="zh-TW"/>
        </w:rPr>
      </w:pPr>
      <w:r>
        <w:rPr>
          <w:rFonts w:eastAsia="PMingLiU"/>
          <w:b/>
          <w:bCs/>
          <w:lang w:eastAsia="zh-TW"/>
        </w:rPr>
        <w:t>Proposal 1: If RAN4 agreed any common assumptions for test decoder/network side models, they are applicable to all the options.</w:t>
      </w:r>
    </w:p>
    <w:p w14:paraId="35DB4FA5" w14:textId="77777777" w:rsidR="00364103" w:rsidRPr="00FC5CB5" w:rsidRDefault="00364103" w:rsidP="00364103">
      <w:pPr>
        <w:rPr>
          <w:rFonts w:eastAsia="PMingLiU"/>
          <w:b/>
          <w:bCs/>
          <w:lang w:eastAsia="zh-TW"/>
        </w:rPr>
      </w:pPr>
      <w:r>
        <w:rPr>
          <w:rFonts w:eastAsia="PMingLiU"/>
          <w:b/>
          <w:bCs/>
          <w:lang w:eastAsia="zh-TW"/>
        </w:rPr>
        <w:t>Proposal 2: Decoder/network side model verification procedure is not needed for option 1 and 3 since the DUT vendor or RAN4 specification determines the decoder/network side model. However, for option 2, the decoder/network side model is from a third party other than the DUT vendor and specification group, decoder/network side model verification procedure is needed to ensure the effectiveness of the test.</w:t>
      </w:r>
    </w:p>
    <w:p w14:paraId="2CA6352B" w14:textId="77777777" w:rsidR="00364103" w:rsidRPr="00A7268F" w:rsidRDefault="00364103" w:rsidP="00364103">
      <w:pPr>
        <w:spacing w:after="0"/>
        <w:rPr>
          <w:rFonts w:eastAsia="PMingLiU"/>
          <w:b/>
          <w:bCs/>
          <w:lang w:eastAsia="zh-TW"/>
        </w:rPr>
      </w:pPr>
      <w:r w:rsidRPr="00A7268F">
        <w:rPr>
          <w:rFonts w:eastAsia="PMingLiU"/>
          <w:b/>
          <w:bCs/>
          <w:lang w:eastAsia="zh-TW"/>
        </w:rPr>
        <w:t>Proposal</w:t>
      </w:r>
      <w:r>
        <w:rPr>
          <w:rFonts w:eastAsia="PMingLiU"/>
          <w:b/>
          <w:bCs/>
          <w:lang w:eastAsia="zh-TW"/>
        </w:rPr>
        <w:t xml:space="preserve"> 3</w:t>
      </w:r>
      <w:r w:rsidRPr="00A7268F">
        <w:rPr>
          <w:rFonts w:eastAsia="PMingLiU"/>
          <w:b/>
          <w:bCs/>
          <w:lang w:eastAsia="zh-TW"/>
        </w:rPr>
        <w:t xml:space="preserve">: Consider </w:t>
      </w:r>
      <w:r>
        <w:rPr>
          <w:rFonts w:eastAsia="PMingLiU"/>
          <w:b/>
          <w:bCs/>
          <w:lang w:eastAsia="zh-TW"/>
        </w:rPr>
        <w:t xml:space="preserve">at least </w:t>
      </w:r>
      <w:r w:rsidRPr="00A7268F">
        <w:rPr>
          <w:rFonts w:eastAsia="PMingLiU"/>
          <w:b/>
          <w:bCs/>
          <w:lang w:eastAsia="zh-TW"/>
        </w:rPr>
        <w:t>the following three options for test decoder/network side model</w:t>
      </w:r>
      <w:r>
        <w:rPr>
          <w:rFonts w:eastAsia="PMingLiU"/>
          <w:b/>
          <w:bCs/>
          <w:lang w:eastAsia="zh-TW"/>
        </w:rPr>
        <w:t xml:space="preserve"> in the noted table in the WF:</w:t>
      </w:r>
    </w:p>
    <w:p w14:paraId="7F528A49" w14:textId="77777777" w:rsidR="00364103" w:rsidRPr="00A7268F" w:rsidRDefault="00364103" w:rsidP="00364103">
      <w:pPr>
        <w:pStyle w:val="ListParagraph"/>
        <w:numPr>
          <w:ilvl w:val="0"/>
          <w:numId w:val="31"/>
        </w:numPr>
        <w:ind w:leftChars="0"/>
        <w:rPr>
          <w:rFonts w:eastAsia="PMingLiU"/>
          <w:b/>
          <w:bCs/>
          <w:lang w:eastAsia="zh-TW"/>
        </w:rPr>
      </w:pPr>
      <w:r w:rsidRPr="00A7268F">
        <w:rPr>
          <w:rFonts w:eastAsia="PMingLiU"/>
          <w:b/>
          <w:bCs/>
          <w:lang w:eastAsia="zh-TW"/>
        </w:rPr>
        <w:t>Option 1: test decoder/network side model is provided by the vendor of the DUT</w:t>
      </w:r>
    </w:p>
    <w:p w14:paraId="1C90004B" w14:textId="77777777" w:rsidR="00364103" w:rsidRPr="00A7268F" w:rsidRDefault="00364103" w:rsidP="00364103">
      <w:pPr>
        <w:pStyle w:val="ListParagraph"/>
        <w:numPr>
          <w:ilvl w:val="0"/>
          <w:numId w:val="31"/>
        </w:numPr>
        <w:ind w:leftChars="0"/>
        <w:rPr>
          <w:rFonts w:eastAsia="PMingLiU"/>
          <w:b/>
          <w:bCs/>
          <w:lang w:eastAsia="zh-TW"/>
        </w:rPr>
      </w:pPr>
      <w:r w:rsidRPr="00A7268F">
        <w:rPr>
          <w:rFonts w:eastAsia="PMingLiU"/>
          <w:b/>
          <w:bCs/>
          <w:lang w:eastAsia="zh-TW"/>
        </w:rPr>
        <w:t>Option 2: test decoder/network side model is provided by the vendor of the decoder/network side model, or any third party other than the DUT vendor</w:t>
      </w:r>
    </w:p>
    <w:p w14:paraId="5B67F4C4" w14:textId="77777777" w:rsidR="00364103" w:rsidRDefault="00364103" w:rsidP="00364103">
      <w:pPr>
        <w:pStyle w:val="ListParagraph"/>
        <w:numPr>
          <w:ilvl w:val="0"/>
          <w:numId w:val="31"/>
        </w:numPr>
        <w:ind w:leftChars="0"/>
        <w:rPr>
          <w:rFonts w:eastAsia="PMingLiU"/>
          <w:b/>
          <w:bCs/>
          <w:lang w:eastAsia="zh-TW"/>
        </w:rPr>
      </w:pPr>
      <w:r w:rsidRPr="00A7268F">
        <w:rPr>
          <w:rFonts w:eastAsia="PMingLiU"/>
          <w:b/>
          <w:bCs/>
          <w:lang w:eastAsia="zh-TW"/>
        </w:rPr>
        <w:t>Option 3: The reference decoder(s) are fully specified and captured in RAN4 specifications</w:t>
      </w:r>
    </w:p>
    <w:p w14:paraId="3E25F3E5" w14:textId="77777777" w:rsidR="00364103" w:rsidRPr="00F052EE" w:rsidRDefault="00364103" w:rsidP="00364103">
      <w:pPr>
        <w:rPr>
          <w:rFonts w:eastAsia="PMingLiU"/>
          <w:b/>
          <w:bCs/>
          <w:lang w:eastAsia="zh-TW"/>
        </w:rPr>
      </w:pPr>
      <w:r>
        <w:rPr>
          <w:rFonts w:eastAsia="PMingLiU"/>
          <w:b/>
          <w:bCs/>
          <w:lang w:eastAsia="zh-TW"/>
        </w:rPr>
        <w:t>We are open to discuss option 4 and companies preferring option 4 can clarify what are the differences between option 1/2/3 and option 4.</w:t>
      </w:r>
    </w:p>
    <w:p w14:paraId="510A7939" w14:textId="77777777" w:rsidR="00364103" w:rsidRPr="004E08F2" w:rsidRDefault="00364103" w:rsidP="00364103">
      <w:pPr>
        <w:rPr>
          <w:rFonts w:ascii="Times" w:eastAsia="PMingLiU" w:hAnsi="Times"/>
          <w:b/>
          <w:bCs/>
          <w:szCs w:val="24"/>
          <w:lang w:eastAsia="zh-TW"/>
        </w:rPr>
      </w:pPr>
      <w:r w:rsidRPr="004E08F2">
        <w:rPr>
          <w:rFonts w:ascii="Times" w:eastAsia="PMingLiU" w:hAnsi="Times"/>
          <w:b/>
          <w:bCs/>
          <w:szCs w:val="24"/>
          <w:lang w:eastAsia="zh-TW"/>
        </w:rPr>
        <w:t>Besides filling in the entries, we propose to add the following rows to the table:</w:t>
      </w:r>
    </w:p>
    <w:p w14:paraId="19D9622A" w14:textId="77777777" w:rsidR="00364103" w:rsidRPr="004E08F2" w:rsidRDefault="00364103" w:rsidP="00364103">
      <w:pPr>
        <w:pStyle w:val="ListParagraph"/>
        <w:numPr>
          <w:ilvl w:val="0"/>
          <w:numId w:val="37"/>
        </w:numPr>
        <w:ind w:leftChars="0"/>
        <w:rPr>
          <w:rFonts w:eastAsia="PMingLiU"/>
          <w:b/>
          <w:bCs/>
          <w:lang w:eastAsia="zh-TW"/>
        </w:rPr>
      </w:pPr>
      <w:r w:rsidRPr="004E08F2">
        <w:rPr>
          <w:rFonts w:eastAsia="PMingLiU"/>
          <w:b/>
          <w:bCs/>
          <w:lang w:eastAsia="zh-TW"/>
        </w:rPr>
        <w:t xml:space="preserve">As part of clarification of options: </w:t>
      </w:r>
      <w:r w:rsidRPr="004E08F2">
        <w:rPr>
          <w:rFonts w:eastAsia="Yu Mincho" w:cstheme="minorHAnsi"/>
          <w:b/>
          <w:bCs/>
          <w:color w:val="000000"/>
          <w:szCs w:val="20"/>
          <w:lang w:eastAsia="ja-JP"/>
        </w:rPr>
        <w:t>Number of test per test configuration/setup (propagation condition, CSI configuration etc excluding decoder/network side model configuration)</w:t>
      </w:r>
    </w:p>
    <w:p w14:paraId="4397B2A9" w14:textId="77777777" w:rsidR="00364103" w:rsidRPr="00611018" w:rsidRDefault="00364103" w:rsidP="00364103">
      <w:pPr>
        <w:pStyle w:val="ListParagraph"/>
        <w:numPr>
          <w:ilvl w:val="0"/>
          <w:numId w:val="37"/>
        </w:numPr>
        <w:ind w:leftChars="0"/>
        <w:rPr>
          <w:rFonts w:eastAsia="PMingLiU"/>
          <w:b/>
          <w:bCs/>
          <w:lang w:eastAsia="zh-TW"/>
        </w:rPr>
      </w:pPr>
      <w:r w:rsidRPr="004E08F2">
        <w:rPr>
          <w:rFonts w:eastAsia="PMingLiU"/>
          <w:b/>
          <w:bCs/>
          <w:lang w:eastAsia="zh-TW"/>
        </w:rPr>
        <w:t xml:space="preserve">As part of pros/cons analysis: </w:t>
      </w:r>
      <w:r w:rsidRPr="004E08F2">
        <w:rPr>
          <w:rFonts w:eastAsia="Yu Mincho" w:cstheme="minorHAnsi"/>
          <w:b/>
          <w:bCs/>
          <w:color w:val="000000"/>
          <w:szCs w:val="20"/>
          <w:lang w:eastAsia="ja-JP"/>
        </w:rPr>
        <w:t>Forward compatibility when new AI models are invented</w:t>
      </w:r>
    </w:p>
    <w:p w14:paraId="2DADC939" w14:textId="77777777" w:rsidR="00364103" w:rsidRDefault="00364103" w:rsidP="00364103">
      <w:pPr>
        <w:rPr>
          <w:rFonts w:ascii="Times" w:eastAsia="PMingLiU" w:hAnsi="Times"/>
          <w:szCs w:val="24"/>
          <w:lang w:eastAsia="zh-TW"/>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5"/>
        <w:gridCol w:w="2150"/>
        <w:gridCol w:w="2142"/>
        <w:gridCol w:w="2142"/>
        <w:gridCol w:w="2018"/>
      </w:tblGrid>
      <w:tr w:rsidR="000A1D12" w:rsidRPr="00F00F7F" w14:paraId="19EB0991" w14:textId="77777777" w:rsidTr="00320756">
        <w:tc>
          <w:tcPr>
            <w:tcW w:w="2150" w:type="dxa"/>
            <w:tcBorders>
              <w:top w:val="single" w:sz="4" w:space="0" w:color="auto"/>
              <w:left w:val="single" w:sz="4" w:space="0" w:color="auto"/>
              <w:bottom w:val="single" w:sz="4" w:space="0" w:color="auto"/>
              <w:right w:val="single" w:sz="4" w:space="0" w:color="auto"/>
            </w:tcBorders>
            <w:shd w:val="clear" w:color="auto" w:fill="auto"/>
            <w:hideMark/>
          </w:tcPr>
          <w:p w14:paraId="600C404B" w14:textId="77777777" w:rsidR="000A1D12" w:rsidRPr="00741507" w:rsidRDefault="000A1D12" w:rsidP="00320756">
            <w:pPr>
              <w:jc w:val="both"/>
              <w:rPr>
                <w:rFonts w:eastAsia="DengXian" w:cstheme="minorHAnsi"/>
                <w:b/>
                <w:bCs/>
                <w:color w:val="000000"/>
              </w:rPr>
            </w:pPr>
            <w:r w:rsidRPr="00741507">
              <w:rPr>
                <w:rFonts w:eastAsia="PMingLiU" w:cstheme="minorHAnsi"/>
                <w:b/>
                <w:bCs/>
                <w:color w:val="000000"/>
              </w:rPr>
              <w:t> </w:t>
            </w:r>
          </w:p>
        </w:tc>
        <w:tc>
          <w:tcPr>
            <w:tcW w:w="2678" w:type="dxa"/>
            <w:tcBorders>
              <w:top w:val="single" w:sz="4" w:space="0" w:color="auto"/>
              <w:left w:val="single" w:sz="4" w:space="0" w:color="auto"/>
              <w:bottom w:val="single" w:sz="4" w:space="0" w:color="auto"/>
              <w:right w:val="single" w:sz="4" w:space="0" w:color="auto"/>
            </w:tcBorders>
            <w:shd w:val="clear" w:color="auto" w:fill="auto"/>
            <w:hideMark/>
          </w:tcPr>
          <w:p w14:paraId="510B664B" w14:textId="77777777" w:rsidR="000A1D12" w:rsidRPr="00741507" w:rsidRDefault="000A1D12" w:rsidP="00320756">
            <w:pPr>
              <w:jc w:val="both"/>
              <w:rPr>
                <w:rFonts w:eastAsia="DengXian" w:cstheme="minorHAnsi"/>
                <w:b/>
                <w:bCs/>
                <w:color w:val="000000"/>
              </w:rPr>
            </w:pPr>
            <w:r w:rsidRPr="00741507">
              <w:rPr>
                <w:rFonts w:eastAsia="PMingLiU" w:cstheme="minorHAnsi"/>
                <w:b/>
                <w:bCs/>
                <w:color w:val="000000"/>
              </w:rPr>
              <w:t>Option 1: DUT provides decoder</w:t>
            </w:r>
          </w:p>
        </w:tc>
        <w:tc>
          <w:tcPr>
            <w:tcW w:w="2679" w:type="dxa"/>
            <w:tcBorders>
              <w:top w:val="single" w:sz="4" w:space="0" w:color="auto"/>
              <w:left w:val="single" w:sz="4" w:space="0" w:color="auto"/>
              <w:bottom w:val="single" w:sz="4" w:space="0" w:color="auto"/>
              <w:right w:val="single" w:sz="4" w:space="0" w:color="auto"/>
            </w:tcBorders>
            <w:shd w:val="clear" w:color="auto" w:fill="auto"/>
            <w:hideMark/>
          </w:tcPr>
          <w:p w14:paraId="3D603E69" w14:textId="77777777" w:rsidR="000A1D12" w:rsidRPr="00741507" w:rsidRDefault="000A1D12" w:rsidP="00320756">
            <w:pPr>
              <w:jc w:val="both"/>
              <w:rPr>
                <w:rFonts w:eastAsia="DengXian" w:cstheme="minorHAnsi"/>
                <w:b/>
                <w:bCs/>
                <w:color w:val="000000"/>
              </w:rPr>
            </w:pPr>
            <w:r w:rsidRPr="00741507">
              <w:rPr>
                <w:rFonts w:eastAsia="PMingLiU" w:cstheme="minorHAnsi"/>
                <w:b/>
                <w:bCs/>
                <w:color w:val="000000"/>
              </w:rPr>
              <w:t>Option 2: Decoder not from DUT and Spec</w:t>
            </w:r>
          </w:p>
        </w:tc>
        <w:tc>
          <w:tcPr>
            <w:tcW w:w="2679" w:type="dxa"/>
            <w:tcBorders>
              <w:top w:val="single" w:sz="4" w:space="0" w:color="auto"/>
              <w:left w:val="single" w:sz="4" w:space="0" w:color="auto"/>
              <w:bottom w:val="single" w:sz="4" w:space="0" w:color="auto"/>
              <w:right w:val="single" w:sz="4" w:space="0" w:color="auto"/>
            </w:tcBorders>
            <w:shd w:val="clear" w:color="auto" w:fill="auto"/>
            <w:hideMark/>
          </w:tcPr>
          <w:p w14:paraId="304722F4" w14:textId="77777777" w:rsidR="000A1D12" w:rsidRPr="00741507" w:rsidRDefault="000A1D12" w:rsidP="00320756">
            <w:pPr>
              <w:jc w:val="both"/>
              <w:rPr>
                <w:rFonts w:eastAsia="DengXian" w:cstheme="minorHAnsi"/>
                <w:b/>
                <w:bCs/>
                <w:color w:val="000000"/>
              </w:rPr>
            </w:pPr>
            <w:r w:rsidRPr="00741507">
              <w:rPr>
                <w:rFonts w:eastAsia="PMingLiU" w:cstheme="minorHAnsi"/>
                <w:b/>
                <w:bCs/>
                <w:color w:val="000000"/>
              </w:rPr>
              <w:t>Option 3: Full decoder specification in standard</w:t>
            </w:r>
          </w:p>
        </w:tc>
        <w:tc>
          <w:tcPr>
            <w:tcW w:w="2679" w:type="dxa"/>
            <w:tcBorders>
              <w:top w:val="single" w:sz="4" w:space="0" w:color="auto"/>
              <w:left w:val="single" w:sz="4" w:space="0" w:color="auto"/>
              <w:bottom w:val="single" w:sz="4" w:space="0" w:color="auto"/>
              <w:right w:val="single" w:sz="4" w:space="0" w:color="auto"/>
            </w:tcBorders>
            <w:shd w:val="clear" w:color="auto" w:fill="auto"/>
            <w:hideMark/>
          </w:tcPr>
          <w:p w14:paraId="3414B831" w14:textId="77777777" w:rsidR="000A1D12" w:rsidRPr="00741507" w:rsidRDefault="000A1D12" w:rsidP="00320756">
            <w:pPr>
              <w:jc w:val="both"/>
              <w:rPr>
                <w:rFonts w:eastAsia="DengXian" w:cstheme="minorHAnsi"/>
                <w:b/>
                <w:bCs/>
                <w:color w:val="000000"/>
              </w:rPr>
            </w:pPr>
            <w:r w:rsidRPr="00741507">
              <w:rPr>
                <w:rFonts w:eastAsia="PMingLiU" w:cstheme="minorHAnsi"/>
                <w:b/>
                <w:bCs/>
                <w:color w:val="000000"/>
              </w:rPr>
              <w:t>Option 4: partially specified decoder</w:t>
            </w:r>
          </w:p>
        </w:tc>
      </w:tr>
      <w:tr w:rsidR="000A1D12" w:rsidRPr="00F00F7F" w14:paraId="2C92C8C0" w14:textId="77777777" w:rsidTr="00320756">
        <w:tc>
          <w:tcPr>
            <w:tcW w:w="12865" w:type="dxa"/>
            <w:gridSpan w:val="5"/>
            <w:tcBorders>
              <w:top w:val="single" w:sz="4" w:space="0" w:color="auto"/>
              <w:left w:val="single" w:sz="4" w:space="0" w:color="auto"/>
              <w:bottom w:val="single" w:sz="4" w:space="0" w:color="auto"/>
              <w:right w:val="single" w:sz="4" w:space="0" w:color="auto"/>
            </w:tcBorders>
            <w:shd w:val="clear" w:color="auto" w:fill="auto"/>
            <w:hideMark/>
          </w:tcPr>
          <w:p w14:paraId="68DACA61" w14:textId="77777777" w:rsidR="000A1D12" w:rsidRPr="00741507" w:rsidRDefault="000A1D12" w:rsidP="00320756">
            <w:pPr>
              <w:jc w:val="both"/>
              <w:rPr>
                <w:rFonts w:eastAsia="DengXian" w:cstheme="minorHAnsi"/>
                <w:color w:val="000000"/>
                <w:u w:val="single"/>
              </w:rPr>
            </w:pPr>
            <w:r w:rsidRPr="00741507">
              <w:rPr>
                <w:rFonts w:eastAsia="PMingLiU" w:cstheme="minorHAnsi"/>
                <w:color w:val="000000"/>
                <w:u w:val="single"/>
              </w:rPr>
              <w:t>Clarification of options</w:t>
            </w:r>
          </w:p>
        </w:tc>
      </w:tr>
      <w:tr w:rsidR="000A1D12" w:rsidRPr="00734E9B" w14:paraId="28A54EC5" w14:textId="77777777" w:rsidTr="00320756">
        <w:tc>
          <w:tcPr>
            <w:tcW w:w="2150" w:type="dxa"/>
            <w:tcBorders>
              <w:top w:val="single" w:sz="4" w:space="0" w:color="auto"/>
              <w:left w:val="single" w:sz="4" w:space="0" w:color="auto"/>
              <w:bottom w:val="single" w:sz="4" w:space="0" w:color="auto"/>
              <w:right w:val="single" w:sz="4" w:space="0" w:color="auto"/>
            </w:tcBorders>
            <w:shd w:val="clear" w:color="auto" w:fill="auto"/>
            <w:hideMark/>
          </w:tcPr>
          <w:p w14:paraId="162C3B9A" w14:textId="77777777" w:rsidR="000A1D12" w:rsidRPr="00741507" w:rsidRDefault="000A1D12" w:rsidP="00320756">
            <w:pPr>
              <w:jc w:val="both"/>
              <w:rPr>
                <w:rFonts w:eastAsia="DengXian" w:cstheme="minorHAnsi"/>
                <w:color w:val="000000"/>
              </w:rPr>
            </w:pPr>
            <w:r w:rsidRPr="00741507">
              <w:rPr>
                <w:rFonts w:eastAsia="PMingLiU" w:cstheme="minorHAnsi"/>
                <w:color w:val="000000"/>
              </w:rPr>
              <w:t xml:space="preserve">Source of the test decoder </w:t>
            </w:r>
          </w:p>
        </w:tc>
        <w:tc>
          <w:tcPr>
            <w:tcW w:w="2678" w:type="dxa"/>
            <w:tcBorders>
              <w:top w:val="single" w:sz="4" w:space="0" w:color="auto"/>
              <w:left w:val="single" w:sz="4" w:space="0" w:color="auto"/>
              <w:bottom w:val="single" w:sz="4" w:space="0" w:color="auto"/>
              <w:right w:val="single" w:sz="4" w:space="0" w:color="auto"/>
            </w:tcBorders>
            <w:shd w:val="clear" w:color="auto" w:fill="auto"/>
            <w:hideMark/>
          </w:tcPr>
          <w:p w14:paraId="39F75238" w14:textId="77777777" w:rsidR="000A1D12" w:rsidRPr="00741507" w:rsidRDefault="000A1D12" w:rsidP="00320756">
            <w:pPr>
              <w:jc w:val="both"/>
              <w:rPr>
                <w:rFonts w:eastAsia="DengXian" w:cstheme="minorHAnsi"/>
                <w:color w:val="000000"/>
              </w:rPr>
            </w:pPr>
            <w:r w:rsidRPr="00741507">
              <w:rPr>
                <w:rFonts w:eastAsia="DengXian" w:cstheme="minorHAnsi"/>
                <w:color w:val="000000"/>
              </w:rPr>
              <w:t> </w:t>
            </w:r>
            <w:r w:rsidRPr="00741507">
              <w:rPr>
                <w:rFonts w:eastAsia="PMingLiU" w:cstheme="minorHAnsi"/>
              </w:rPr>
              <w:t>DUT vendor</w:t>
            </w:r>
          </w:p>
        </w:tc>
        <w:tc>
          <w:tcPr>
            <w:tcW w:w="2679" w:type="dxa"/>
            <w:tcBorders>
              <w:top w:val="single" w:sz="4" w:space="0" w:color="auto"/>
              <w:left w:val="single" w:sz="4" w:space="0" w:color="auto"/>
              <w:bottom w:val="single" w:sz="4" w:space="0" w:color="auto"/>
              <w:right w:val="single" w:sz="4" w:space="0" w:color="auto"/>
            </w:tcBorders>
            <w:shd w:val="clear" w:color="auto" w:fill="auto"/>
            <w:hideMark/>
          </w:tcPr>
          <w:p w14:paraId="601A0EED" w14:textId="77777777" w:rsidR="000A1D12" w:rsidRPr="00741507" w:rsidRDefault="000A1D12" w:rsidP="00320756">
            <w:pPr>
              <w:jc w:val="both"/>
              <w:rPr>
                <w:rFonts w:eastAsia="DengXian" w:cstheme="minorHAnsi"/>
                <w:color w:val="000000"/>
              </w:rPr>
            </w:pPr>
            <w:r w:rsidRPr="00741507">
              <w:rPr>
                <w:rFonts w:eastAsia="PMingLiU" w:cstheme="minorHAnsi"/>
                <w:color w:val="000000"/>
              </w:rPr>
              <w:t xml:space="preserve"> TBD but not DUT vendor and specification </w:t>
            </w:r>
            <w:r w:rsidRPr="00741507">
              <w:rPr>
                <w:rFonts w:eastAsia="Yu Mincho" w:cstheme="minorHAnsi"/>
                <w:color w:val="000000"/>
                <w:lang w:eastAsia="ja-JP"/>
              </w:rPr>
              <w:t>(refer to as the provider)</w:t>
            </w:r>
          </w:p>
        </w:tc>
        <w:tc>
          <w:tcPr>
            <w:tcW w:w="2679" w:type="dxa"/>
            <w:tcBorders>
              <w:top w:val="single" w:sz="4" w:space="0" w:color="auto"/>
              <w:left w:val="single" w:sz="4" w:space="0" w:color="auto"/>
              <w:bottom w:val="single" w:sz="4" w:space="0" w:color="auto"/>
              <w:right w:val="single" w:sz="4" w:space="0" w:color="auto"/>
            </w:tcBorders>
            <w:shd w:val="clear" w:color="auto" w:fill="auto"/>
            <w:hideMark/>
          </w:tcPr>
          <w:p w14:paraId="62BB791B" w14:textId="77777777" w:rsidR="000A1D12" w:rsidRPr="00741507" w:rsidRDefault="000A1D12" w:rsidP="00320756">
            <w:pPr>
              <w:jc w:val="both"/>
              <w:rPr>
                <w:rFonts w:eastAsia="DengXian" w:cstheme="minorHAnsi"/>
                <w:color w:val="000000"/>
              </w:rPr>
            </w:pPr>
            <w:r w:rsidRPr="00741507">
              <w:rPr>
                <w:rFonts w:eastAsia="DengXian" w:cstheme="minorHAnsi"/>
                <w:color w:val="000000"/>
              </w:rPr>
              <w:t> </w:t>
            </w:r>
            <w:r w:rsidRPr="00741507">
              <w:rPr>
                <w:rFonts w:eastAsia="PMingLiU" w:cstheme="minorHAnsi"/>
              </w:rPr>
              <w:t>RAN4 specification</w:t>
            </w:r>
          </w:p>
        </w:tc>
        <w:tc>
          <w:tcPr>
            <w:tcW w:w="2679" w:type="dxa"/>
            <w:tcBorders>
              <w:top w:val="single" w:sz="4" w:space="0" w:color="auto"/>
              <w:left w:val="single" w:sz="4" w:space="0" w:color="auto"/>
              <w:bottom w:val="single" w:sz="4" w:space="0" w:color="auto"/>
              <w:right w:val="single" w:sz="4" w:space="0" w:color="auto"/>
            </w:tcBorders>
            <w:shd w:val="clear" w:color="auto" w:fill="auto"/>
            <w:hideMark/>
          </w:tcPr>
          <w:p w14:paraId="4D21E6EF" w14:textId="77777777" w:rsidR="000A1D12" w:rsidRPr="00741507" w:rsidRDefault="000A1D12" w:rsidP="00320756">
            <w:pPr>
              <w:jc w:val="both"/>
              <w:rPr>
                <w:rFonts w:eastAsia="DengXian" w:cstheme="minorHAnsi"/>
                <w:color w:val="000000"/>
              </w:rPr>
            </w:pPr>
            <w:r w:rsidRPr="00741507">
              <w:rPr>
                <w:rFonts w:eastAsia="DengXian" w:cstheme="minorHAnsi"/>
                <w:color w:val="000000"/>
              </w:rPr>
              <w:t> Can be option 1 or 2</w:t>
            </w:r>
          </w:p>
        </w:tc>
      </w:tr>
      <w:tr w:rsidR="000A1D12" w:rsidRPr="00734E9B" w14:paraId="1F3B1E6A" w14:textId="77777777" w:rsidTr="00320756">
        <w:tc>
          <w:tcPr>
            <w:tcW w:w="2150" w:type="dxa"/>
            <w:tcBorders>
              <w:top w:val="single" w:sz="4" w:space="0" w:color="auto"/>
              <w:left w:val="single" w:sz="4" w:space="0" w:color="auto"/>
              <w:bottom w:val="single" w:sz="4" w:space="0" w:color="auto"/>
              <w:right w:val="single" w:sz="4" w:space="0" w:color="auto"/>
            </w:tcBorders>
            <w:shd w:val="clear" w:color="auto" w:fill="auto"/>
          </w:tcPr>
          <w:p w14:paraId="68CB9D47" w14:textId="77777777" w:rsidR="000A1D12" w:rsidRPr="00741507" w:rsidRDefault="000A1D12" w:rsidP="00320756">
            <w:pPr>
              <w:jc w:val="both"/>
              <w:rPr>
                <w:rFonts w:eastAsia="Yu Mincho" w:cstheme="minorHAnsi"/>
                <w:color w:val="000000"/>
                <w:lang w:eastAsia="ja-JP"/>
              </w:rPr>
            </w:pPr>
            <w:r w:rsidRPr="00741507">
              <w:rPr>
                <w:rFonts w:eastAsia="Yu Mincho" w:cstheme="minorHAnsi"/>
                <w:color w:val="000000"/>
                <w:lang w:eastAsia="ja-JP"/>
              </w:rPr>
              <w:t xml:space="preserve">Source of decoder training data </w:t>
            </w:r>
          </w:p>
        </w:tc>
        <w:tc>
          <w:tcPr>
            <w:tcW w:w="2678" w:type="dxa"/>
            <w:tcBorders>
              <w:top w:val="single" w:sz="4" w:space="0" w:color="auto"/>
              <w:left w:val="single" w:sz="4" w:space="0" w:color="auto"/>
              <w:bottom w:val="single" w:sz="4" w:space="0" w:color="auto"/>
              <w:right w:val="single" w:sz="4" w:space="0" w:color="auto"/>
            </w:tcBorders>
            <w:shd w:val="clear" w:color="auto" w:fill="auto"/>
          </w:tcPr>
          <w:p w14:paraId="665D9218" w14:textId="77777777" w:rsidR="000A1D12" w:rsidRPr="00741507" w:rsidRDefault="000A1D12" w:rsidP="00320756">
            <w:pPr>
              <w:jc w:val="both"/>
              <w:rPr>
                <w:rFonts w:eastAsia="DengXian" w:cstheme="minorHAnsi"/>
                <w:color w:val="000000"/>
              </w:rPr>
            </w:pPr>
            <w:r w:rsidRPr="00741507">
              <w:rPr>
                <w:rFonts w:eastAsia="DengXian" w:cstheme="minorHAnsi"/>
                <w:color w:val="000000"/>
              </w:rPr>
              <w:t>DUT vendor generated by its decoder</w:t>
            </w:r>
          </w:p>
        </w:tc>
        <w:tc>
          <w:tcPr>
            <w:tcW w:w="2679" w:type="dxa"/>
            <w:tcBorders>
              <w:top w:val="single" w:sz="4" w:space="0" w:color="auto"/>
              <w:left w:val="single" w:sz="4" w:space="0" w:color="auto"/>
              <w:bottom w:val="single" w:sz="4" w:space="0" w:color="auto"/>
              <w:right w:val="single" w:sz="4" w:space="0" w:color="auto"/>
            </w:tcBorders>
            <w:shd w:val="clear" w:color="auto" w:fill="auto"/>
          </w:tcPr>
          <w:p w14:paraId="2EBA92BD" w14:textId="77777777" w:rsidR="000A1D12" w:rsidRPr="00741507" w:rsidRDefault="000A1D12" w:rsidP="00320756">
            <w:pPr>
              <w:jc w:val="both"/>
              <w:rPr>
                <w:rFonts w:eastAsia="PMingLiU" w:cstheme="minorHAnsi"/>
                <w:color w:val="000000"/>
              </w:rPr>
            </w:pPr>
            <w:r w:rsidRPr="00741507">
              <w:rPr>
                <w:rFonts w:eastAsia="PMingLiU" w:cstheme="minorHAnsi"/>
                <w:color w:val="000000"/>
              </w:rPr>
              <w:t xml:space="preserve">The provider </w:t>
            </w:r>
          </w:p>
        </w:tc>
        <w:tc>
          <w:tcPr>
            <w:tcW w:w="2679" w:type="dxa"/>
            <w:tcBorders>
              <w:top w:val="single" w:sz="4" w:space="0" w:color="auto"/>
              <w:left w:val="single" w:sz="4" w:space="0" w:color="auto"/>
              <w:bottom w:val="single" w:sz="4" w:space="0" w:color="auto"/>
              <w:right w:val="single" w:sz="4" w:space="0" w:color="auto"/>
            </w:tcBorders>
            <w:shd w:val="clear" w:color="auto" w:fill="auto"/>
          </w:tcPr>
          <w:p w14:paraId="469C2557" w14:textId="77777777" w:rsidR="000A1D12" w:rsidRPr="00741507" w:rsidRDefault="000A1D12" w:rsidP="00320756">
            <w:pPr>
              <w:jc w:val="both"/>
              <w:rPr>
                <w:rFonts w:eastAsia="DengXian" w:cstheme="minorHAnsi"/>
                <w:color w:val="000000"/>
              </w:rPr>
            </w:pPr>
            <w:r w:rsidRPr="00741507">
              <w:rPr>
                <w:rFonts w:eastAsia="DengXian" w:cstheme="minorHAnsi"/>
                <w:color w:val="000000"/>
              </w:rPr>
              <w:t>DUT vendor generated by the RAN4 decoder</w:t>
            </w:r>
          </w:p>
        </w:tc>
        <w:tc>
          <w:tcPr>
            <w:tcW w:w="2679" w:type="dxa"/>
            <w:tcBorders>
              <w:top w:val="single" w:sz="4" w:space="0" w:color="auto"/>
              <w:left w:val="single" w:sz="4" w:space="0" w:color="auto"/>
              <w:bottom w:val="single" w:sz="4" w:space="0" w:color="auto"/>
              <w:right w:val="single" w:sz="4" w:space="0" w:color="auto"/>
            </w:tcBorders>
            <w:shd w:val="clear" w:color="auto" w:fill="auto"/>
          </w:tcPr>
          <w:p w14:paraId="6F515BC9" w14:textId="77777777" w:rsidR="000A1D12" w:rsidRPr="00741507" w:rsidRDefault="000A1D12" w:rsidP="00320756">
            <w:pPr>
              <w:jc w:val="both"/>
              <w:rPr>
                <w:rFonts w:eastAsia="DengXian" w:cstheme="minorHAnsi"/>
                <w:color w:val="000000"/>
              </w:rPr>
            </w:pPr>
            <w:r w:rsidRPr="00741507">
              <w:rPr>
                <w:rFonts w:eastAsia="DengXian" w:cstheme="minorHAnsi"/>
                <w:color w:val="000000"/>
              </w:rPr>
              <w:t xml:space="preserve">Can be option 1 or 2, depends on the </w:t>
            </w:r>
            <w:r w:rsidRPr="00741507">
              <w:rPr>
                <w:rFonts w:eastAsia="PMingLiU" w:cstheme="minorHAnsi"/>
                <w:color w:val="000000"/>
              </w:rPr>
              <w:t>Source of the test decoder</w:t>
            </w:r>
          </w:p>
        </w:tc>
      </w:tr>
      <w:tr w:rsidR="000A1D12" w:rsidRPr="00734E9B" w14:paraId="4BAB7B39" w14:textId="77777777" w:rsidTr="00320756">
        <w:tc>
          <w:tcPr>
            <w:tcW w:w="2150" w:type="dxa"/>
            <w:tcBorders>
              <w:top w:val="single" w:sz="4" w:space="0" w:color="auto"/>
              <w:left w:val="single" w:sz="4" w:space="0" w:color="auto"/>
              <w:bottom w:val="single" w:sz="4" w:space="0" w:color="auto"/>
              <w:right w:val="single" w:sz="4" w:space="0" w:color="auto"/>
            </w:tcBorders>
            <w:shd w:val="clear" w:color="auto" w:fill="auto"/>
            <w:hideMark/>
          </w:tcPr>
          <w:p w14:paraId="3A0A8DAB" w14:textId="77777777" w:rsidR="000A1D12" w:rsidRPr="00741507" w:rsidRDefault="000A1D12" w:rsidP="00320756">
            <w:pPr>
              <w:jc w:val="both"/>
              <w:rPr>
                <w:rFonts w:eastAsia="DengXian" w:cstheme="minorHAnsi"/>
                <w:color w:val="000000"/>
              </w:rPr>
            </w:pPr>
            <w:r w:rsidRPr="00741507">
              <w:rPr>
                <w:rFonts w:eastAsia="PMingLiU" w:cstheme="minorHAnsi"/>
                <w:color w:val="000000"/>
              </w:rPr>
              <w:t>DUT vendor knowledge of the test decoder</w:t>
            </w:r>
          </w:p>
        </w:tc>
        <w:tc>
          <w:tcPr>
            <w:tcW w:w="2678" w:type="dxa"/>
            <w:tcBorders>
              <w:top w:val="single" w:sz="4" w:space="0" w:color="auto"/>
              <w:left w:val="single" w:sz="4" w:space="0" w:color="auto"/>
              <w:bottom w:val="single" w:sz="4" w:space="0" w:color="auto"/>
              <w:right w:val="single" w:sz="4" w:space="0" w:color="auto"/>
            </w:tcBorders>
            <w:shd w:val="clear" w:color="auto" w:fill="auto"/>
            <w:hideMark/>
          </w:tcPr>
          <w:p w14:paraId="41E9A5B3" w14:textId="77777777" w:rsidR="000A1D12" w:rsidRPr="00741507" w:rsidRDefault="000A1D12" w:rsidP="00320756">
            <w:pPr>
              <w:jc w:val="both"/>
              <w:rPr>
                <w:rFonts w:eastAsia="DengXian" w:cstheme="minorHAnsi"/>
                <w:color w:val="000000"/>
              </w:rPr>
            </w:pPr>
            <w:r w:rsidRPr="00741507">
              <w:rPr>
                <w:rFonts w:eastAsia="DengXian" w:cstheme="minorHAnsi"/>
                <w:color w:val="000000"/>
              </w:rPr>
              <w:t>Full knowledge based on its design</w:t>
            </w:r>
          </w:p>
        </w:tc>
        <w:tc>
          <w:tcPr>
            <w:tcW w:w="2679" w:type="dxa"/>
            <w:tcBorders>
              <w:top w:val="single" w:sz="4" w:space="0" w:color="auto"/>
              <w:left w:val="single" w:sz="4" w:space="0" w:color="auto"/>
              <w:bottom w:val="single" w:sz="4" w:space="0" w:color="auto"/>
              <w:right w:val="single" w:sz="4" w:space="0" w:color="auto"/>
            </w:tcBorders>
            <w:shd w:val="clear" w:color="auto" w:fill="auto"/>
            <w:hideMark/>
          </w:tcPr>
          <w:p w14:paraId="3B868FEE" w14:textId="77777777" w:rsidR="000A1D12" w:rsidRPr="00741507" w:rsidRDefault="000A1D12" w:rsidP="00320756">
            <w:pPr>
              <w:jc w:val="both"/>
              <w:rPr>
                <w:rFonts w:eastAsia="DengXian" w:cstheme="minorHAnsi"/>
                <w:color w:val="000000"/>
              </w:rPr>
            </w:pPr>
            <w:r w:rsidRPr="00741507">
              <w:rPr>
                <w:rFonts w:eastAsia="DengXian" w:cstheme="minorHAnsi"/>
                <w:color w:val="000000"/>
              </w:rPr>
              <w:t> Partial knowledge based on common assumptions and data provided by the provider</w:t>
            </w:r>
          </w:p>
        </w:tc>
        <w:tc>
          <w:tcPr>
            <w:tcW w:w="2679" w:type="dxa"/>
            <w:tcBorders>
              <w:top w:val="single" w:sz="4" w:space="0" w:color="auto"/>
              <w:left w:val="single" w:sz="4" w:space="0" w:color="auto"/>
              <w:bottom w:val="single" w:sz="4" w:space="0" w:color="auto"/>
              <w:right w:val="single" w:sz="4" w:space="0" w:color="auto"/>
            </w:tcBorders>
            <w:shd w:val="clear" w:color="auto" w:fill="auto"/>
            <w:hideMark/>
          </w:tcPr>
          <w:p w14:paraId="344C7760" w14:textId="77777777" w:rsidR="000A1D12" w:rsidRPr="00741507" w:rsidRDefault="000A1D12" w:rsidP="00320756">
            <w:pPr>
              <w:jc w:val="both"/>
              <w:rPr>
                <w:rFonts w:eastAsia="DengXian" w:cstheme="minorHAnsi"/>
                <w:color w:val="000000"/>
              </w:rPr>
            </w:pPr>
            <w:r w:rsidRPr="00741507">
              <w:rPr>
                <w:rFonts w:eastAsia="DengXian" w:cstheme="minorHAnsi"/>
                <w:color w:val="000000"/>
              </w:rPr>
              <w:t>Full knowledge based on RAN4 spec</w:t>
            </w:r>
          </w:p>
        </w:tc>
        <w:tc>
          <w:tcPr>
            <w:tcW w:w="2679" w:type="dxa"/>
            <w:tcBorders>
              <w:top w:val="single" w:sz="4" w:space="0" w:color="auto"/>
              <w:left w:val="single" w:sz="4" w:space="0" w:color="auto"/>
              <w:bottom w:val="single" w:sz="4" w:space="0" w:color="auto"/>
              <w:right w:val="single" w:sz="4" w:space="0" w:color="auto"/>
            </w:tcBorders>
            <w:shd w:val="clear" w:color="auto" w:fill="auto"/>
            <w:hideMark/>
          </w:tcPr>
          <w:p w14:paraId="748C7683" w14:textId="77777777" w:rsidR="000A1D12" w:rsidRPr="00741507" w:rsidRDefault="000A1D12" w:rsidP="00320756">
            <w:pPr>
              <w:jc w:val="both"/>
              <w:rPr>
                <w:rFonts w:eastAsia="DengXian" w:cstheme="minorHAnsi"/>
                <w:color w:val="000000"/>
              </w:rPr>
            </w:pPr>
            <w:r w:rsidRPr="00741507">
              <w:rPr>
                <w:rFonts w:eastAsia="DengXian" w:cstheme="minorHAnsi"/>
                <w:color w:val="000000"/>
              </w:rPr>
              <w:t xml:space="preserve"> Can be option 1 or 2, depends on the </w:t>
            </w:r>
            <w:r w:rsidRPr="00741507">
              <w:rPr>
                <w:rFonts w:eastAsia="PMingLiU" w:cstheme="minorHAnsi"/>
                <w:color w:val="000000"/>
              </w:rPr>
              <w:t>Source of the test decoder</w:t>
            </w:r>
          </w:p>
        </w:tc>
      </w:tr>
      <w:tr w:rsidR="000A1D12" w:rsidRPr="00734E9B" w14:paraId="775E9A0E" w14:textId="77777777" w:rsidTr="00320756">
        <w:tc>
          <w:tcPr>
            <w:tcW w:w="2150" w:type="dxa"/>
            <w:tcBorders>
              <w:top w:val="single" w:sz="4" w:space="0" w:color="auto"/>
              <w:left w:val="single" w:sz="4" w:space="0" w:color="auto"/>
              <w:bottom w:val="single" w:sz="4" w:space="0" w:color="auto"/>
              <w:right w:val="single" w:sz="4" w:space="0" w:color="auto"/>
            </w:tcBorders>
            <w:shd w:val="clear" w:color="auto" w:fill="auto"/>
            <w:hideMark/>
          </w:tcPr>
          <w:p w14:paraId="0CA30876" w14:textId="77777777" w:rsidR="000A1D12" w:rsidRPr="000A1D12" w:rsidRDefault="000A1D12" w:rsidP="00320756">
            <w:pPr>
              <w:jc w:val="both"/>
              <w:rPr>
                <w:rFonts w:eastAsia="PMingLiU" w:cstheme="minorHAnsi"/>
                <w:i/>
                <w:iCs/>
                <w:color w:val="000000"/>
              </w:rPr>
            </w:pPr>
            <w:r w:rsidRPr="00741507">
              <w:rPr>
                <w:rFonts w:eastAsia="PMingLiU" w:cstheme="minorHAnsi"/>
                <w:color w:val="000000"/>
              </w:rPr>
              <w:t>Supported training collaboration type (source of training data should be consistent with the collaboration type)</w:t>
            </w:r>
            <w:r>
              <w:rPr>
                <w:rFonts w:eastAsia="PMingLiU" w:cstheme="minorHAnsi"/>
                <w:color w:val="000000"/>
              </w:rPr>
              <w:br/>
            </w:r>
            <w:r w:rsidRPr="000A1D12">
              <w:rPr>
                <w:rFonts w:eastAsia="PMingLiU" w:cstheme="minorHAnsi"/>
                <w:i/>
                <w:iCs/>
                <w:color w:val="000000"/>
              </w:rPr>
              <w:t>*</w:t>
            </w:r>
            <w:r w:rsidRPr="000A1D12">
              <w:rPr>
                <w:i/>
                <w:iCs/>
              </w:rPr>
              <w:t xml:space="preserve"> </w:t>
            </w:r>
            <w:r w:rsidRPr="000A1D12">
              <w:rPr>
                <w:rFonts w:eastAsia="PMingLiU" w:cstheme="minorHAnsi"/>
                <w:i/>
                <w:iCs/>
                <w:color w:val="000000"/>
              </w:rPr>
              <w:t xml:space="preserve">Note: RAN4 specification of training collaboration procedure before the test is not needed and </w:t>
            </w:r>
            <w:r w:rsidRPr="000A1D12">
              <w:rPr>
                <w:rFonts w:eastAsia="PMingLiU" w:cstheme="minorHAnsi"/>
                <w:i/>
                <w:iCs/>
                <w:color w:val="000000"/>
              </w:rPr>
              <w:lastRenderedPageBreak/>
              <w:t>simulation assumption on training/collaboration type can be discussed separately in the WI stage.</w:t>
            </w:r>
          </w:p>
          <w:p w14:paraId="658846AB" w14:textId="77777777" w:rsidR="000A1D12" w:rsidRPr="00741507" w:rsidRDefault="000A1D12" w:rsidP="00320756">
            <w:pPr>
              <w:jc w:val="both"/>
              <w:rPr>
                <w:rFonts w:eastAsia="DengXian" w:cstheme="minorHAnsi"/>
                <w:color w:val="000000"/>
              </w:rPr>
            </w:pPr>
          </w:p>
        </w:tc>
        <w:tc>
          <w:tcPr>
            <w:tcW w:w="2678" w:type="dxa"/>
            <w:tcBorders>
              <w:top w:val="single" w:sz="4" w:space="0" w:color="auto"/>
              <w:left w:val="single" w:sz="4" w:space="0" w:color="auto"/>
              <w:bottom w:val="single" w:sz="4" w:space="0" w:color="auto"/>
              <w:right w:val="single" w:sz="4" w:space="0" w:color="auto"/>
            </w:tcBorders>
            <w:shd w:val="clear" w:color="auto" w:fill="auto"/>
            <w:hideMark/>
          </w:tcPr>
          <w:p w14:paraId="380C09FA" w14:textId="77777777" w:rsidR="000A1D12" w:rsidRPr="00741507" w:rsidRDefault="000A1D12" w:rsidP="00320756">
            <w:pPr>
              <w:jc w:val="both"/>
              <w:rPr>
                <w:rFonts w:eastAsia="DengXian" w:cstheme="minorHAnsi"/>
                <w:color w:val="000000"/>
              </w:rPr>
            </w:pPr>
            <w:r w:rsidRPr="00741507">
              <w:rPr>
                <w:rFonts w:eastAsia="DengXian" w:cstheme="minorHAnsi"/>
                <w:color w:val="000000"/>
              </w:rPr>
              <w:lastRenderedPageBreak/>
              <w:t> All the training collaboration types are applicable and feasible</w:t>
            </w:r>
          </w:p>
        </w:tc>
        <w:tc>
          <w:tcPr>
            <w:tcW w:w="2679" w:type="dxa"/>
            <w:tcBorders>
              <w:top w:val="single" w:sz="4" w:space="0" w:color="auto"/>
              <w:left w:val="single" w:sz="4" w:space="0" w:color="auto"/>
              <w:bottom w:val="single" w:sz="4" w:space="0" w:color="auto"/>
              <w:right w:val="single" w:sz="4" w:space="0" w:color="auto"/>
            </w:tcBorders>
            <w:shd w:val="clear" w:color="auto" w:fill="auto"/>
            <w:hideMark/>
          </w:tcPr>
          <w:p w14:paraId="40E79F53" w14:textId="77777777" w:rsidR="000A1D12" w:rsidRPr="00741507" w:rsidRDefault="000A1D12" w:rsidP="00320756">
            <w:pPr>
              <w:jc w:val="both"/>
              <w:rPr>
                <w:rFonts w:eastAsia="DengXian" w:cstheme="minorHAnsi"/>
                <w:color w:val="000000"/>
              </w:rPr>
            </w:pPr>
            <w:r w:rsidRPr="00741507">
              <w:rPr>
                <w:rFonts w:eastAsia="DengXian" w:cstheme="minorHAnsi"/>
                <w:color w:val="000000"/>
              </w:rPr>
              <w:t>Based on the collaborative decision of DUT and decoder provider, outside of 3GPP scope and RAN4 doesn’t have to clarify it from test specification perspective.</w:t>
            </w:r>
          </w:p>
        </w:tc>
        <w:tc>
          <w:tcPr>
            <w:tcW w:w="2679" w:type="dxa"/>
            <w:tcBorders>
              <w:top w:val="single" w:sz="4" w:space="0" w:color="auto"/>
              <w:left w:val="single" w:sz="4" w:space="0" w:color="auto"/>
              <w:bottom w:val="single" w:sz="4" w:space="0" w:color="auto"/>
              <w:right w:val="single" w:sz="4" w:space="0" w:color="auto"/>
            </w:tcBorders>
            <w:shd w:val="clear" w:color="auto" w:fill="auto"/>
            <w:hideMark/>
          </w:tcPr>
          <w:p w14:paraId="10D81563" w14:textId="77777777" w:rsidR="000A1D12" w:rsidRPr="00741507" w:rsidRDefault="000A1D12" w:rsidP="00320756">
            <w:pPr>
              <w:jc w:val="both"/>
              <w:rPr>
                <w:rFonts w:eastAsia="DengXian" w:cstheme="minorHAnsi"/>
                <w:color w:val="000000"/>
              </w:rPr>
            </w:pPr>
            <w:r w:rsidRPr="00741507">
              <w:rPr>
                <w:rFonts w:eastAsia="DengXian" w:cstheme="minorHAnsi"/>
                <w:color w:val="000000"/>
              </w:rPr>
              <w:t> All the training collaboration types are applicable and feasible if it is a sequential training with a fixed decoder</w:t>
            </w:r>
          </w:p>
        </w:tc>
        <w:tc>
          <w:tcPr>
            <w:tcW w:w="2679" w:type="dxa"/>
            <w:tcBorders>
              <w:top w:val="single" w:sz="4" w:space="0" w:color="auto"/>
              <w:left w:val="single" w:sz="4" w:space="0" w:color="auto"/>
              <w:bottom w:val="single" w:sz="4" w:space="0" w:color="auto"/>
              <w:right w:val="single" w:sz="4" w:space="0" w:color="auto"/>
            </w:tcBorders>
            <w:shd w:val="clear" w:color="auto" w:fill="auto"/>
            <w:hideMark/>
          </w:tcPr>
          <w:p w14:paraId="4CB92F76" w14:textId="77777777" w:rsidR="000A1D12" w:rsidRPr="00741507" w:rsidRDefault="000A1D12" w:rsidP="00320756">
            <w:pPr>
              <w:jc w:val="both"/>
              <w:rPr>
                <w:rFonts w:eastAsia="DengXian" w:cstheme="minorHAnsi"/>
                <w:color w:val="000000"/>
              </w:rPr>
            </w:pPr>
            <w:r w:rsidRPr="00741507">
              <w:rPr>
                <w:rFonts w:eastAsia="DengXian" w:cstheme="minorHAnsi"/>
                <w:color w:val="000000"/>
              </w:rPr>
              <w:t xml:space="preserve"> Can be option 1 or 2, depends on the </w:t>
            </w:r>
            <w:r w:rsidRPr="00741507">
              <w:rPr>
                <w:rFonts w:eastAsia="PMingLiU" w:cstheme="minorHAnsi"/>
                <w:color w:val="000000"/>
              </w:rPr>
              <w:t>Source of the test decoder</w:t>
            </w:r>
          </w:p>
        </w:tc>
      </w:tr>
      <w:tr w:rsidR="000A1D12" w:rsidRPr="00734E9B" w14:paraId="03993187" w14:textId="77777777" w:rsidTr="00320756">
        <w:tc>
          <w:tcPr>
            <w:tcW w:w="2150" w:type="dxa"/>
            <w:tcBorders>
              <w:top w:val="single" w:sz="4" w:space="0" w:color="auto"/>
              <w:left w:val="single" w:sz="4" w:space="0" w:color="auto"/>
              <w:bottom w:val="single" w:sz="4" w:space="0" w:color="auto"/>
              <w:right w:val="single" w:sz="4" w:space="0" w:color="auto"/>
            </w:tcBorders>
            <w:shd w:val="clear" w:color="auto" w:fill="auto"/>
            <w:hideMark/>
          </w:tcPr>
          <w:p w14:paraId="03490346" w14:textId="77777777" w:rsidR="000A1D12" w:rsidRPr="00741507" w:rsidRDefault="000A1D12" w:rsidP="00320756">
            <w:pPr>
              <w:jc w:val="both"/>
              <w:rPr>
                <w:rFonts w:eastAsia="DengXian" w:cstheme="minorHAnsi"/>
                <w:color w:val="000000"/>
              </w:rPr>
            </w:pPr>
            <w:r w:rsidRPr="00741507">
              <w:rPr>
                <w:rFonts w:eastAsia="PMingLiU" w:cstheme="minorHAnsi"/>
                <w:color w:val="000000"/>
              </w:rPr>
              <w:t>Test decoder verification procedure at TE and/or DUT</w:t>
            </w:r>
          </w:p>
        </w:tc>
        <w:tc>
          <w:tcPr>
            <w:tcW w:w="2678" w:type="dxa"/>
            <w:tcBorders>
              <w:top w:val="single" w:sz="4" w:space="0" w:color="auto"/>
              <w:left w:val="single" w:sz="4" w:space="0" w:color="auto"/>
              <w:bottom w:val="single" w:sz="4" w:space="0" w:color="auto"/>
              <w:right w:val="single" w:sz="4" w:space="0" w:color="auto"/>
            </w:tcBorders>
            <w:shd w:val="clear" w:color="auto" w:fill="auto"/>
            <w:hideMark/>
          </w:tcPr>
          <w:p w14:paraId="230F5565" w14:textId="77777777" w:rsidR="000A1D12" w:rsidRPr="00741507" w:rsidRDefault="000A1D12" w:rsidP="00320756">
            <w:pPr>
              <w:rPr>
                <w:rFonts w:eastAsia="PMingLiU" w:cstheme="minorHAnsi"/>
              </w:rPr>
            </w:pPr>
            <w:r w:rsidRPr="00741507">
              <w:rPr>
                <w:rFonts w:eastAsia="DengXian" w:cstheme="minorHAnsi"/>
                <w:color w:val="000000"/>
              </w:rPr>
              <w:t> </w:t>
            </w:r>
            <w:r w:rsidRPr="00741507">
              <w:rPr>
                <w:rFonts w:eastAsia="PMingLiU" w:cstheme="minorHAnsi"/>
              </w:rPr>
              <w:t>No need since:</w:t>
            </w:r>
          </w:p>
          <w:p w14:paraId="1E4BC9AE" w14:textId="77777777" w:rsidR="000A1D12" w:rsidRPr="00741507" w:rsidRDefault="000A1D12" w:rsidP="00320756">
            <w:pPr>
              <w:jc w:val="both"/>
              <w:rPr>
                <w:rFonts w:eastAsia="DengXian" w:cstheme="minorHAnsi"/>
                <w:color w:val="000000"/>
              </w:rPr>
            </w:pPr>
            <w:r w:rsidRPr="00741507">
              <w:rPr>
                <w:rFonts w:eastAsia="PMingLiU" w:cstheme="minorHAnsi"/>
                <w:i/>
                <w:iCs/>
              </w:rPr>
              <w:t>No matter the failure is from decoder or DUT, it’s DUT vendor’s responsibility</w:t>
            </w:r>
          </w:p>
        </w:tc>
        <w:tc>
          <w:tcPr>
            <w:tcW w:w="2679" w:type="dxa"/>
            <w:tcBorders>
              <w:top w:val="single" w:sz="4" w:space="0" w:color="auto"/>
              <w:left w:val="single" w:sz="4" w:space="0" w:color="auto"/>
              <w:bottom w:val="single" w:sz="4" w:space="0" w:color="auto"/>
              <w:right w:val="single" w:sz="4" w:space="0" w:color="auto"/>
            </w:tcBorders>
            <w:shd w:val="clear" w:color="auto" w:fill="auto"/>
            <w:hideMark/>
          </w:tcPr>
          <w:p w14:paraId="5C84D55A" w14:textId="77777777" w:rsidR="000A1D12" w:rsidRPr="00741507" w:rsidRDefault="000A1D12" w:rsidP="00320756">
            <w:pPr>
              <w:rPr>
                <w:rFonts w:eastAsia="PMingLiU" w:cstheme="minorHAnsi"/>
              </w:rPr>
            </w:pPr>
            <w:r w:rsidRPr="00741507">
              <w:rPr>
                <w:rFonts w:eastAsia="PMingLiU" w:cstheme="minorHAnsi"/>
                <w:color w:val="000000"/>
              </w:rPr>
              <w:t> </w:t>
            </w:r>
            <w:r w:rsidRPr="00741507">
              <w:rPr>
                <w:rFonts w:eastAsia="PMingLiU" w:cstheme="minorHAnsi"/>
              </w:rPr>
              <w:t>Option A: the verification is needed</w:t>
            </w:r>
          </w:p>
          <w:p w14:paraId="6EF9BFEC" w14:textId="77777777" w:rsidR="000A1D12" w:rsidRPr="00741507" w:rsidRDefault="000A1D12" w:rsidP="00320756">
            <w:pPr>
              <w:jc w:val="both"/>
              <w:rPr>
                <w:rFonts w:eastAsia="DengXian" w:cstheme="minorHAnsi"/>
                <w:color w:val="000000"/>
              </w:rPr>
            </w:pPr>
            <w:r w:rsidRPr="00741507">
              <w:rPr>
                <w:rFonts w:eastAsia="PMingLiU" w:cstheme="minorHAnsi"/>
              </w:rPr>
              <w:t>Option B: the verification is not needed</w:t>
            </w:r>
          </w:p>
        </w:tc>
        <w:tc>
          <w:tcPr>
            <w:tcW w:w="2679" w:type="dxa"/>
            <w:tcBorders>
              <w:top w:val="single" w:sz="4" w:space="0" w:color="auto"/>
              <w:left w:val="single" w:sz="4" w:space="0" w:color="auto"/>
              <w:bottom w:val="single" w:sz="4" w:space="0" w:color="auto"/>
              <w:right w:val="single" w:sz="4" w:space="0" w:color="auto"/>
            </w:tcBorders>
            <w:shd w:val="clear" w:color="auto" w:fill="auto"/>
            <w:hideMark/>
          </w:tcPr>
          <w:p w14:paraId="7E44C5F4" w14:textId="77777777" w:rsidR="000A1D12" w:rsidRPr="00741507" w:rsidRDefault="000A1D12" w:rsidP="00320756">
            <w:pPr>
              <w:rPr>
                <w:rFonts w:eastAsia="PMingLiU" w:cstheme="minorHAnsi"/>
              </w:rPr>
            </w:pPr>
            <w:r w:rsidRPr="00741507">
              <w:rPr>
                <w:rFonts w:eastAsia="PMingLiU" w:cstheme="minorHAnsi"/>
                <w:color w:val="000000"/>
              </w:rPr>
              <w:t> </w:t>
            </w:r>
            <w:r w:rsidRPr="00741507">
              <w:rPr>
                <w:rFonts w:eastAsia="PMingLiU" w:cstheme="minorHAnsi"/>
              </w:rPr>
              <w:t>No need since:</w:t>
            </w:r>
          </w:p>
          <w:p w14:paraId="2F6B2059" w14:textId="77777777" w:rsidR="000A1D12" w:rsidRPr="00741507" w:rsidRDefault="000A1D12" w:rsidP="00320756">
            <w:pPr>
              <w:jc w:val="both"/>
              <w:rPr>
                <w:rFonts w:eastAsia="DengXian" w:cstheme="minorHAnsi"/>
                <w:color w:val="000000"/>
              </w:rPr>
            </w:pPr>
            <w:r w:rsidRPr="00741507">
              <w:rPr>
                <w:rFonts w:eastAsia="PMingLiU" w:cstheme="minorHAnsi"/>
                <w:i/>
                <w:iCs/>
              </w:rPr>
              <w:t>Any verification procedure can be done before agreeing the decoder</w:t>
            </w:r>
          </w:p>
        </w:tc>
        <w:tc>
          <w:tcPr>
            <w:tcW w:w="2679" w:type="dxa"/>
            <w:tcBorders>
              <w:top w:val="single" w:sz="4" w:space="0" w:color="auto"/>
              <w:left w:val="single" w:sz="4" w:space="0" w:color="auto"/>
              <w:bottom w:val="single" w:sz="4" w:space="0" w:color="auto"/>
              <w:right w:val="single" w:sz="4" w:space="0" w:color="auto"/>
            </w:tcBorders>
            <w:shd w:val="clear" w:color="auto" w:fill="auto"/>
            <w:hideMark/>
          </w:tcPr>
          <w:p w14:paraId="3BC4AFCD" w14:textId="77777777" w:rsidR="000A1D12" w:rsidRPr="00741507" w:rsidRDefault="000A1D12" w:rsidP="00320756">
            <w:pPr>
              <w:jc w:val="both"/>
              <w:rPr>
                <w:rFonts w:eastAsia="DengXian" w:cstheme="minorHAnsi"/>
                <w:color w:val="000000"/>
              </w:rPr>
            </w:pPr>
            <w:r w:rsidRPr="00741507">
              <w:rPr>
                <w:rFonts w:eastAsia="PMingLiU" w:cstheme="minorHAnsi"/>
                <w:color w:val="000000"/>
              </w:rPr>
              <w:t> </w:t>
            </w:r>
            <w:r w:rsidRPr="00741507">
              <w:rPr>
                <w:rFonts w:eastAsia="DengXian" w:cstheme="minorHAnsi"/>
                <w:color w:val="000000"/>
              </w:rPr>
              <w:t xml:space="preserve">Can be option 1 or 2, depends on the </w:t>
            </w:r>
            <w:r w:rsidRPr="00741507">
              <w:rPr>
                <w:rFonts w:eastAsia="PMingLiU" w:cstheme="minorHAnsi"/>
                <w:color w:val="000000"/>
              </w:rPr>
              <w:t>Source of the test decoder</w:t>
            </w:r>
          </w:p>
        </w:tc>
      </w:tr>
      <w:tr w:rsidR="000A1D12" w:rsidRPr="00734E9B" w14:paraId="74DF063B" w14:textId="77777777" w:rsidTr="00320756">
        <w:tc>
          <w:tcPr>
            <w:tcW w:w="2150" w:type="dxa"/>
            <w:tcBorders>
              <w:top w:val="single" w:sz="4" w:space="0" w:color="auto"/>
              <w:left w:val="single" w:sz="4" w:space="0" w:color="auto"/>
              <w:bottom w:val="single" w:sz="4" w:space="0" w:color="auto"/>
              <w:right w:val="single" w:sz="4" w:space="0" w:color="auto"/>
            </w:tcBorders>
            <w:shd w:val="clear" w:color="auto" w:fill="auto"/>
          </w:tcPr>
          <w:p w14:paraId="270DCAA8" w14:textId="77777777" w:rsidR="000A1D12" w:rsidRPr="00741507" w:rsidRDefault="000A1D12" w:rsidP="00320756">
            <w:pPr>
              <w:jc w:val="both"/>
              <w:rPr>
                <w:rFonts w:eastAsia="Yu Mincho" w:cstheme="minorHAnsi"/>
                <w:color w:val="000000"/>
                <w:lang w:eastAsia="ja-JP"/>
              </w:rPr>
            </w:pPr>
            <w:r w:rsidRPr="00741507">
              <w:rPr>
                <w:rFonts w:eastAsia="Yu Mincho" w:cstheme="minorHAnsi"/>
                <w:color w:val="000000"/>
                <w:lang w:eastAsia="ja-JP"/>
              </w:rPr>
              <w:t>Feasibility of test decoder verification procedure</w:t>
            </w:r>
          </w:p>
        </w:tc>
        <w:tc>
          <w:tcPr>
            <w:tcW w:w="2678" w:type="dxa"/>
            <w:tcBorders>
              <w:top w:val="single" w:sz="4" w:space="0" w:color="auto"/>
              <w:left w:val="single" w:sz="4" w:space="0" w:color="auto"/>
              <w:bottom w:val="single" w:sz="4" w:space="0" w:color="auto"/>
              <w:right w:val="single" w:sz="4" w:space="0" w:color="auto"/>
            </w:tcBorders>
            <w:shd w:val="clear" w:color="auto" w:fill="auto"/>
          </w:tcPr>
          <w:p w14:paraId="572454DD" w14:textId="77777777" w:rsidR="000A1D12" w:rsidRPr="00741507" w:rsidRDefault="000A1D12" w:rsidP="00320756">
            <w:pPr>
              <w:jc w:val="both"/>
              <w:rPr>
                <w:rFonts w:cstheme="minorHAnsi"/>
                <w:color w:val="000000"/>
              </w:rPr>
            </w:pPr>
            <w:r w:rsidRPr="00741507">
              <w:rPr>
                <w:rFonts w:eastAsia="DengXian" w:cstheme="minorHAnsi"/>
                <w:color w:val="000000"/>
              </w:rPr>
              <w:t>N/A</w:t>
            </w:r>
          </w:p>
        </w:tc>
        <w:tc>
          <w:tcPr>
            <w:tcW w:w="2679" w:type="dxa"/>
            <w:tcBorders>
              <w:top w:val="single" w:sz="4" w:space="0" w:color="auto"/>
              <w:left w:val="single" w:sz="4" w:space="0" w:color="auto"/>
              <w:bottom w:val="single" w:sz="4" w:space="0" w:color="auto"/>
              <w:right w:val="single" w:sz="4" w:space="0" w:color="auto"/>
            </w:tcBorders>
            <w:shd w:val="clear" w:color="auto" w:fill="auto"/>
          </w:tcPr>
          <w:p w14:paraId="27D88737" w14:textId="77777777" w:rsidR="000A1D12" w:rsidRPr="00741507" w:rsidRDefault="000A1D12" w:rsidP="00320756">
            <w:pPr>
              <w:jc w:val="both"/>
              <w:rPr>
                <w:rFonts w:eastAsia="PMingLiU" w:cstheme="minorHAnsi"/>
                <w:color w:val="000000"/>
              </w:rPr>
            </w:pPr>
            <w:r w:rsidRPr="00741507">
              <w:rPr>
                <w:rFonts w:eastAsia="PMingLiU" w:cstheme="minorHAnsi"/>
                <w:color w:val="000000"/>
              </w:rPr>
              <w:t>Can discuss after the above row agreed</w:t>
            </w:r>
          </w:p>
        </w:tc>
        <w:tc>
          <w:tcPr>
            <w:tcW w:w="2679" w:type="dxa"/>
            <w:tcBorders>
              <w:top w:val="single" w:sz="4" w:space="0" w:color="auto"/>
              <w:left w:val="single" w:sz="4" w:space="0" w:color="auto"/>
              <w:bottom w:val="single" w:sz="4" w:space="0" w:color="auto"/>
              <w:right w:val="single" w:sz="4" w:space="0" w:color="auto"/>
            </w:tcBorders>
            <w:shd w:val="clear" w:color="auto" w:fill="auto"/>
          </w:tcPr>
          <w:p w14:paraId="38C81628" w14:textId="77777777" w:rsidR="000A1D12" w:rsidRPr="00741507" w:rsidRDefault="000A1D12" w:rsidP="00320756">
            <w:pPr>
              <w:jc w:val="both"/>
              <w:rPr>
                <w:rFonts w:eastAsia="PMingLiU" w:cstheme="minorHAnsi"/>
                <w:color w:val="000000"/>
              </w:rPr>
            </w:pPr>
            <w:r w:rsidRPr="00741507">
              <w:rPr>
                <w:rFonts w:eastAsia="DengXian" w:cstheme="minorHAnsi"/>
                <w:color w:val="000000"/>
              </w:rPr>
              <w:t>N/A</w:t>
            </w:r>
          </w:p>
        </w:tc>
        <w:tc>
          <w:tcPr>
            <w:tcW w:w="2679" w:type="dxa"/>
            <w:tcBorders>
              <w:top w:val="single" w:sz="4" w:space="0" w:color="auto"/>
              <w:left w:val="single" w:sz="4" w:space="0" w:color="auto"/>
              <w:bottom w:val="single" w:sz="4" w:space="0" w:color="auto"/>
              <w:right w:val="single" w:sz="4" w:space="0" w:color="auto"/>
            </w:tcBorders>
            <w:shd w:val="clear" w:color="auto" w:fill="auto"/>
          </w:tcPr>
          <w:p w14:paraId="6F06D9D0" w14:textId="77777777" w:rsidR="000A1D12" w:rsidRPr="00741507" w:rsidRDefault="000A1D12" w:rsidP="00320756">
            <w:pPr>
              <w:jc w:val="both"/>
              <w:rPr>
                <w:rFonts w:eastAsia="PMingLiU" w:cstheme="minorHAnsi"/>
                <w:color w:val="000000"/>
              </w:rPr>
            </w:pPr>
          </w:p>
        </w:tc>
      </w:tr>
      <w:tr w:rsidR="000A1D12" w:rsidRPr="00734E9B" w14:paraId="04A5E73D" w14:textId="77777777" w:rsidTr="00320756">
        <w:tc>
          <w:tcPr>
            <w:tcW w:w="215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2AFF0770" w14:textId="77777777" w:rsidR="000A1D12" w:rsidRPr="00741507" w:rsidRDefault="000A1D12" w:rsidP="00320756">
            <w:pPr>
              <w:jc w:val="both"/>
              <w:rPr>
                <w:rFonts w:eastAsia="Yu Mincho" w:cstheme="minorHAnsi"/>
                <w:color w:val="000000"/>
                <w:lang w:eastAsia="ja-JP"/>
              </w:rPr>
            </w:pPr>
            <w:r w:rsidRPr="00741507">
              <w:rPr>
                <w:rFonts w:eastAsia="Yu Mincho" w:cstheme="minorHAnsi"/>
                <w:color w:val="000000"/>
                <w:lang w:eastAsia="ja-JP"/>
              </w:rPr>
              <w:t>Number of test per test configuration/setup (propagation condition, CSI configuration etc excluding decoder/network side model configuration)</w:t>
            </w:r>
          </w:p>
        </w:tc>
        <w:tc>
          <w:tcPr>
            <w:tcW w:w="2678"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4CD0CDC" w14:textId="77777777" w:rsidR="000A1D12" w:rsidRPr="00741507" w:rsidRDefault="000A1D12" w:rsidP="00320756">
            <w:pPr>
              <w:jc w:val="both"/>
              <w:rPr>
                <w:rFonts w:eastAsia="DengXian" w:cstheme="minorHAnsi"/>
                <w:color w:val="000000"/>
              </w:rPr>
            </w:pPr>
            <w:r w:rsidRPr="00741507">
              <w:rPr>
                <w:rFonts w:eastAsia="DengXian" w:cstheme="minorHAnsi"/>
                <w:color w:val="000000"/>
              </w:rPr>
              <w:t>One</w:t>
            </w:r>
          </w:p>
        </w:tc>
        <w:tc>
          <w:tcPr>
            <w:tcW w:w="2679"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9731E1B" w14:textId="77777777" w:rsidR="000A1D12" w:rsidRPr="00741507" w:rsidRDefault="000A1D12" w:rsidP="00320756">
            <w:pPr>
              <w:jc w:val="both"/>
              <w:rPr>
                <w:rFonts w:eastAsia="PMingLiU" w:cstheme="minorHAnsi"/>
                <w:color w:val="000000"/>
              </w:rPr>
            </w:pPr>
            <w:r w:rsidRPr="00741507">
              <w:rPr>
                <w:rFonts w:eastAsia="PMingLiU" w:cstheme="minorHAnsi"/>
                <w:color w:val="000000"/>
              </w:rPr>
              <w:t>Option A: One</w:t>
            </w:r>
          </w:p>
          <w:p w14:paraId="70569E8A" w14:textId="77777777" w:rsidR="000A1D12" w:rsidRPr="00741507" w:rsidRDefault="000A1D12" w:rsidP="00320756">
            <w:pPr>
              <w:jc w:val="both"/>
              <w:rPr>
                <w:rFonts w:eastAsia="PMingLiU" w:cstheme="minorHAnsi"/>
                <w:color w:val="000000"/>
              </w:rPr>
            </w:pPr>
            <w:r w:rsidRPr="00741507">
              <w:rPr>
                <w:rFonts w:eastAsia="PMingLiU" w:cstheme="minorHAnsi"/>
                <w:color w:val="000000"/>
              </w:rPr>
              <w:t>Option B: More than one</w:t>
            </w:r>
          </w:p>
          <w:p w14:paraId="460CFED5" w14:textId="77777777" w:rsidR="000A1D12" w:rsidRPr="00741507" w:rsidRDefault="000A1D12" w:rsidP="00320756">
            <w:pPr>
              <w:jc w:val="both"/>
              <w:rPr>
                <w:rFonts w:eastAsia="PMingLiU" w:cstheme="minorHAnsi"/>
                <w:color w:val="000000"/>
              </w:rPr>
            </w:pPr>
            <w:r w:rsidRPr="00741507">
              <w:rPr>
                <w:rFonts w:eastAsia="PMingLiU" w:cstheme="minorHAnsi"/>
                <w:color w:val="000000"/>
              </w:rPr>
              <w:t>Option C: RAN4 doesn’t need to make decision</w:t>
            </w:r>
          </w:p>
        </w:tc>
        <w:tc>
          <w:tcPr>
            <w:tcW w:w="2679"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7B98FE07" w14:textId="77777777" w:rsidR="000A1D12" w:rsidRPr="00741507" w:rsidRDefault="000A1D12" w:rsidP="00320756">
            <w:pPr>
              <w:jc w:val="both"/>
              <w:rPr>
                <w:rFonts w:eastAsia="DengXian" w:cstheme="minorHAnsi"/>
                <w:color w:val="000000"/>
              </w:rPr>
            </w:pPr>
            <w:r w:rsidRPr="00741507">
              <w:rPr>
                <w:rFonts w:eastAsia="DengXian" w:cstheme="minorHAnsi"/>
                <w:color w:val="000000"/>
              </w:rPr>
              <w:t>One</w:t>
            </w:r>
          </w:p>
        </w:tc>
        <w:tc>
          <w:tcPr>
            <w:tcW w:w="2679"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37564BC7" w14:textId="77777777" w:rsidR="000A1D12" w:rsidRPr="00741507" w:rsidRDefault="000A1D12" w:rsidP="00320756">
            <w:pPr>
              <w:jc w:val="both"/>
              <w:rPr>
                <w:rFonts w:eastAsia="PMingLiU" w:cstheme="minorHAnsi"/>
                <w:color w:val="000000"/>
              </w:rPr>
            </w:pPr>
          </w:p>
        </w:tc>
      </w:tr>
      <w:tr w:rsidR="000A1D12" w:rsidRPr="00F00F7F" w14:paraId="2CC2C242" w14:textId="77777777" w:rsidTr="00320756">
        <w:tc>
          <w:tcPr>
            <w:tcW w:w="12865" w:type="dxa"/>
            <w:gridSpan w:val="5"/>
            <w:tcBorders>
              <w:top w:val="single" w:sz="4" w:space="0" w:color="auto"/>
              <w:left w:val="single" w:sz="4" w:space="0" w:color="auto"/>
              <w:bottom w:val="single" w:sz="4" w:space="0" w:color="auto"/>
              <w:right w:val="single" w:sz="4" w:space="0" w:color="auto"/>
            </w:tcBorders>
            <w:shd w:val="clear" w:color="auto" w:fill="auto"/>
            <w:hideMark/>
          </w:tcPr>
          <w:p w14:paraId="6BA4CFBF" w14:textId="77777777" w:rsidR="000A1D12" w:rsidRPr="00741507" w:rsidRDefault="000A1D12" w:rsidP="00320756">
            <w:pPr>
              <w:jc w:val="both"/>
              <w:rPr>
                <w:rFonts w:eastAsia="DengXian" w:cstheme="minorHAnsi"/>
                <w:color w:val="000000"/>
                <w:u w:val="single"/>
              </w:rPr>
            </w:pPr>
            <w:r w:rsidRPr="00741507">
              <w:rPr>
                <w:rFonts w:eastAsia="PMingLiU" w:cstheme="minorHAnsi"/>
                <w:color w:val="000000"/>
                <w:u w:val="single"/>
              </w:rPr>
              <w:t>Pros/Cons analysis</w:t>
            </w:r>
          </w:p>
        </w:tc>
      </w:tr>
      <w:tr w:rsidR="000A1D12" w:rsidRPr="00734E9B" w14:paraId="7968541D" w14:textId="77777777" w:rsidTr="00320756">
        <w:tc>
          <w:tcPr>
            <w:tcW w:w="2150" w:type="dxa"/>
            <w:tcBorders>
              <w:top w:val="single" w:sz="4" w:space="0" w:color="auto"/>
              <w:left w:val="single" w:sz="4" w:space="0" w:color="auto"/>
              <w:bottom w:val="single" w:sz="4" w:space="0" w:color="auto"/>
              <w:right w:val="single" w:sz="4" w:space="0" w:color="auto"/>
            </w:tcBorders>
            <w:shd w:val="clear" w:color="auto" w:fill="auto"/>
            <w:hideMark/>
          </w:tcPr>
          <w:p w14:paraId="46A318CC" w14:textId="77777777" w:rsidR="000A1D12" w:rsidRPr="00741507" w:rsidRDefault="000A1D12" w:rsidP="00320756">
            <w:pPr>
              <w:jc w:val="both"/>
              <w:rPr>
                <w:rFonts w:eastAsia="DengXian" w:cstheme="minorHAnsi"/>
                <w:color w:val="000000"/>
              </w:rPr>
            </w:pPr>
            <w:r w:rsidRPr="00741507">
              <w:rPr>
                <w:rFonts w:eastAsia="DengXian" w:cstheme="minorHAnsi"/>
                <w:color w:val="000000"/>
              </w:rPr>
              <w:t>Reflection on the real deployment (knowledge of model, training type, etc.)</w:t>
            </w:r>
          </w:p>
        </w:tc>
        <w:tc>
          <w:tcPr>
            <w:tcW w:w="2678" w:type="dxa"/>
            <w:tcBorders>
              <w:top w:val="single" w:sz="4" w:space="0" w:color="auto"/>
              <w:left w:val="single" w:sz="4" w:space="0" w:color="auto"/>
              <w:bottom w:val="single" w:sz="4" w:space="0" w:color="auto"/>
              <w:right w:val="single" w:sz="4" w:space="0" w:color="auto"/>
            </w:tcBorders>
            <w:shd w:val="clear" w:color="auto" w:fill="auto"/>
            <w:hideMark/>
          </w:tcPr>
          <w:p w14:paraId="79FB1423" w14:textId="77777777" w:rsidR="000A1D12" w:rsidRPr="00741507" w:rsidRDefault="000A1D12" w:rsidP="00320756">
            <w:pPr>
              <w:jc w:val="both"/>
              <w:rPr>
                <w:rFonts w:eastAsia="DengXian" w:cstheme="minorHAnsi"/>
                <w:color w:val="000000"/>
              </w:rPr>
            </w:pPr>
            <w:r w:rsidRPr="00741507">
              <w:rPr>
                <w:rFonts w:eastAsia="DengXian" w:cstheme="minorHAnsi"/>
                <w:color w:val="000000"/>
              </w:rPr>
              <w:t> DUT may not have full knowledge of the decoder</w:t>
            </w:r>
          </w:p>
        </w:tc>
        <w:tc>
          <w:tcPr>
            <w:tcW w:w="2679" w:type="dxa"/>
            <w:tcBorders>
              <w:top w:val="single" w:sz="4" w:space="0" w:color="auto"/>
              <w:left w:val="single" w:sz="4" w:space="0" w:color="auto"/>
              <w:bottom w:val="single" w:sz="4" w:space="0" w:color="auto"/>
              <w:right w:val="single" w:sz="4" w:space="0" w:color="auto"/>
            </w:tcBorders>
            <w:shd w:val="clear" w:color="auto" w:fill="auto"/>
            <w:hideMark/>
          </w:tcPr>
          <w:p w14:paraId="30406E3D" w14:textId="77777777" w:rsidR="000A1D12" w:rsidRPr="00741507" w:rsidRDefault="000A1D12" w:rsidP="00320756">
            <w:pPr>
              <w:jc w:val="both"/>
              <w:rPr>
                <w:rFonts w:eastAsia="DengXian" w:cstheme="minorHAnsi"/>
                <w:color w:val="000000"/>
              </w:rPr>
            </w:pPr>
            <w:r w:rsidRPr="00741507">
              <w:rPr>
                <w:rFonts w:eastAsia="PMingLiU" w:cstheme="minorHAnsi"/>
                <w:color w:val="000000"/>
              </w:rPr>
              <w:t> Align better with reality, DUT has partial knowledge of the decoder</w:t>
            </w:r>
          </w:p>
        </w:tc>
        <w:tc>
          <w:tcPr>
            <w:tcW w:w="2679" w:type="dxa"/>
            <w:tcBorders>
              <w:top w:val="single" w:sz="4" w:space="0" w:color="auto"/>
              <w:left w:val="single" w:sz="4" w:space="0" w:color="auto"/>
              <w:bottom w:val="single" w:sz="4" w:space="0" w:color="auto"/>
              <w:right w:val="single" w:sz="4" w:space="0" w:color="auto"/>
            </w:tcBorders>
            <w:shd w:val="clear" w:color="auto" w:fill="auto"/>
            <w:hideMark/>
          </w:tcPr>
          <w:p w14:paraId="32D1E6D0" w14:textId="77777777" w:rsidR="000A1D12" w:rsidRPr="00741507" w:rsidRDefault="000A1D12" w:rsidP="00320756">
            <w:pPr>
              <w:jc w:val="both"/>
              <w:rPr>
                <w:rFonts w:eastAsia="DengXian" w:cstheme="minorHAnsi"/>
                <w:color w:val="000000"/>
              </w:rPr>
            </w:pPr>
            <w:r w:rsidRPr="00741507">
              <w:rPr>
                <w:rFonts w:eastAsia="DengXian" w:cstheme="minorHAnsi"/>
                <w:color w:val="000000"/>
              </w:rPr>
              <w:t> DUT may not have full knowledge of the decoder</w:t>
            </w:r>
          </w:p>
        </w:tc>
        <w:tc>
          <w:tcPr>
            <w:tcW w:w="2679" w:type="dxa"/>
            <w:tcBorders>
              <w:top w:val="single" w:sz="4" w:space="0" w:color="auto"/>
              <w:left w:val="single" w:sz="4" w:space="0" w:color="auto"/>
              <w:bottom w:val="single" w:sz="4" w:space="0" w:color="auto"/>
              <w:right w:val="single" w:sz="4" w:space="0" w:color="auto"/>
            </w:tcBorders>
            <w:shd w:val="clear" w:color="auto" w:fill="auto"/>
            <w:hideMark/>
          </w:tcPr>
          <w:p w14:paraId="39908C6F" w14:textId="77777777" w:rsidR="000A1D12" w:rsidRPr="00741507" w:rsidRDefault="000A1D12" w:rsidP="00320756">
            <w:pPr>
              <w:jc w:val="both"/>
              <w:rPr>
                <w:rFonts w:eastAsia="DengXian" w:cstheme="minorHAnsi"/>
                <w:color w:val="000000"/>
              </w:rPr>
            </w:pPr>
            <w:r w:rsidRPr="00741507">
              <w:rPr>
                <w:rFonts w:eastAsia="PMingLiU" w:cstheme="minorHAnsi"/>
                <w:color w:val="000000"/>
              </w:rPr>
              <w:t> </w:t>
            </w:r>
          </w:p>
        </w:tc>
      </w:tr>
      <w:tr w:rsidR="000A1D12" w:rsidRPr="00734E9B" w14:paraId="1E173C02" w14:textId="77777777" w:rsidTr="00320756">
        <w:tc>
          <w:tcPr>
            <w:tcW w:w="2150" w:type="dxa"/>
            <w:tcBorders>
              <w:top w:val="single" w:sz="4" w:space="0" w:color="auto"/>
              <w:left w:val="single" w:sz="4" w:space="0" w:color="auto"/>
              <w:bottom w:val="single" w:sz="4" w:space="0" w:color="auto"/>
              <w:right w:val="single" w:sz="4" w:space="0" w:color="auto"/>
            </w:tcBorders>
            <w:shd w:val="clear" w:color="auto" w:fill="auto"/>
            <w:hideMark/>
          </w:tcPr>
          <w:p w14:paraId="326FDBEA" w14:textId="77777777" w:rsidR="000A1D12" w:rsidRPr="00741507" w:rsidRDefault="000A1D12" w:rsidP="00320756">
            <w:pPr>
              <w:jc w:val="both"/>
              <w:rPr>
                <w:rFonts w:eastAsia="DengXian" w:cstheme="minorHAnsi"/>
                <w:color w:val="000000"/>
              </w:rPr>
            </w:pPr>
            <w:r w:rsidRPr="00741507">
              <w:rPr>
                <w:rFonts w:eastAsia="PMingLiU" w:cstheme="minorHAnsi"/>
                <w:color w:val="000000"/>
              </w:rPr>
              <w:t>TE requirements to deploy the decoder (e.g. training, complexity, interoperability)</w:t>
            </w:r>
          </w:p>
        </w:tc>
        <w:tc>
          <w:tcPr>
            <w:tcW w:w="2678" w:type="dxa"/>
            <w:tcBorders>
              <w:top w:val="single" w:sz="4" w:space="0" w:color="auto"/>
              <w:left w:val="single" w:sz="4" w:space="0" w:color="auto"/>
              <w:bottom w:val="single" w:sz="4" w:space="0" w:color="auto"/>
              <w:right w:val="single" w:sz="4" w:space="0" w:color="auto"/>
            </w:tcBorders>
            <w:shd w:val="clear" w:color="auto" w:fill="auto"/>
            <w:hideMark/>
          </w:tcPr>
          <w:p w14:paraId="085471C2" w14:textId="77777777" w:rsidR="000A1D12" w:rsidRPr="00741507" w:rsidRDefault="000A1D12" w:rsidP="00320756">
            <w:pPr>
              <w:jc w:val="both"/>
              <w:rPr>
                <w:rFonts w:eastAsia="DengXian" w:cstheme="minorHAnsi"/>
                <w:color w:val="000000"/>
              </w:rPr>
            </w:pPr>
            <w:r w:rsidRPr="00741507">
              <w:rPr>
                <w:rFonts w:eastAsia="DengXian" w:cstheme="minorHAnsi"/>
                <w:color w:val="000000"/>
              </w:rPr>
              <w:t> </w:t>
            </w:r>
            <w:r w:rsidRPr="00741507">
              <w:rPr>
                <w:rFonts w:eastAsia="PMingLiU" w:cstheme="minorHAnsi"/>
                <w:color w:val="000000"/>
              </w:rPr>
              <w:t>More flexibility is required to load different models</w:t>
            </w:r>
          </w:p>
        </w:tc>
        <w:tc>
          <w:tcPr>
            <w:tcW w:w="2679" w:type="dxa"/>
            <w:tcBorders>
              <w:top w:val="single" w:sz="4" w:space="0" w:color="auto"/>
              <w:left w:val="single" w:sz="4" w:space="0" w:color="auto"/>
              <w:bottom w:val="single" w:sz="4" w:space="0" w:color="auto"/>
              <w:right w:val="single" w:sz="4" w:space="0" w:color="auto"/>
            </w:tcBorders>
            <w:shd w:val="clear" w:color="auto" w:fill="auto"/>
            <w:hideMark/>
          </w:tcPr>
          <w:p w14:paraId="2A9CD979" w14:textId="77777777" w:rsidR="000A1D12" w:rsidRPr="00741507" w:rsidRDefault="000A1D12" w:rsidP="00320756">
            <w:pPr>
              <w:jc w:val="both"/>
              <w:rPr>
                <w:rFonts w:eastAsia="DengXian" w:cstheme="minorHAnsi"/>
                <w:color w:val="000000"/>
              </w:rPr>
            </w:pPr>
            <w:r w:rsidRPr="00741507">
              <w:rPr>
                <w:rFonts w:eastAsia="PMingLiU" w:cstheme="minorHAnsi"/>
                <w:color w:val="000000"/>
              </w:rPr>
              <w:t> More flexibility is required to load different models</w:t>
            </w:r>
          </w:p>
        </w:tc>
        <w:tc>
          <w:tcPr>
            <w:tcW w:w="2679" w:type="dxa"/>
            <w:tcBorders>
              <w:top w:val="single" w:sz="4" w:space="0" w:color="auto"/>
              <w:left w:val="single" w:sz="4" w:space="0" w:color="auto"/>
              <w:bottom w:val="single" w:sz="4" w:space="0" w:color="auto"/>
              <w:right w:val="single" w:sz="4" w:space="0" w:color="auto"/>
            </w:tcBorders>
            <w:shd w:val="clear" w:color="auto" w:fill="auto"/>
            <w:hideMark/>
          </w:tcPr>
          <w:p w14:paraId="5E4FC10F" w14:textId="77777777" w:rsidR="000A1D12" w:rsidRPr="00741507" w:rsidRDefault="000A1D12" w:rsidP="00320756">
            <w:pPr>
              <w:jc w:val="both"/>
              <w:rPr>
                <w:rFonts w:eastAsia="DengXian" w:cstheme="minorHAnsi"/>
                <w:color w:val="000000"/>
              </w:rPr>
            </w:pPr>
            <w:r w:rsidRPr="00741507">
              <w:rPr>
                <w:rFonts w:eastAsia="PMingLiU" w:cstheme="minorHAnsi"/>
                <w:color w:val="000000"/>
              </w:rPr>
              <w:t> Least flexibility is required</w:t>
            </w:r>
          </w:p>
        </w:tc>
        <w:tc>
          <w:tcPr>
            <w:tcW w:w="2679" w:type="dxa"/>
            <w:tcBorders>
              <w:top w:val="single" w:sz="4" w:space="0" w:color="auto"/>
              <w:left w:val="single" w:sz="4" w:space="0" w:color="auto"/>
              <w:bottom w:val="single" w:sz="4" w:space="0" w:color="auto"/>
              <w:right w:val="single" w:sz="4" w:space="0" w:color="auto"/>
            </w:tcBorders>
            <w:shd w:val="clear" w:color="auto" w:fill="auto"/>
            <w:hideMark/>
          </w:tcPr>
          <w:p w14:paraId="34AE4EF1" w14:textId="77777777" w:rsidR="000A1D12" w:rsidRPr="00741507" w:rsidRDefault="000A1D12" w:rsidP="00320756">
            <w:pPr>
              <w:jc w:val="both"/>
              <w:rPr>
                <w:rFonts w:eastAsia="DengXian" w:cstheme="minorHAnsi"/>
                <w:color w:val="000000"/>
              </w:rPr>
            </w:pPr>
            <w:r w:rsidRPr="00741507">
              <w:rPr>
                <w:rFonts w:eastAsia="PMingLiU" w:cstheme="minorHAnsi"/>
                <w:color w:val="000000"/>
              </w:rPr>
              <w:t> </w:t>
            </w:r>
          </w:p>
        </w:tc>
      </w:tr>
      <w:tr w:rsidR="000A1D12" w:rsidRPr="00734E9B" w14:paraId="56B36D45" w14:textId="77777777" w:rsidTr="00320756">
        <w:tc>
          <w:tcPr>
            <w:tcW w:w="2150" w:type="dxa"/>
            <w:tcBorders>
              <w:top w:val="single" w:sz="4" w:space="0" w:color="auto"/>
              <w:left w:val="single" w:sz="4" w:space="0" w:color="auto"/>
              <w:bottom w:val="single" w:sz="4" w:space="0" w:color="auto"/>
              <w:right w:val="single" w:sz="4" w:space="0" w:color="auto"/>
            </w:tcBorders>
            <w:shd w:val="clear" w:color="auto" w:fill="auto"/>
            <w:hideMark/>
          </w:tcPr>
          <w:p w14:paraId="7C65E500" w14:textId="77777777" w:rsidR="000A1D12" w:rsidRPr="00741507" w:rsidRDefault="000A1D12" w:rsidP="00320756">
            <w:pPr>
              <w:jc w:val="both"/>
              <w:rPr>
                <w:rFonts w:eastAsia="DengXian" w:cstheme="minorHAnsi"/>
                <w:color w:val="000000"/>
              </w:rPr>
            </w:pPr>
            <w:r w:rsidRPr="00741507">
              <w:rPr>
                <w:rFonts w:eastAsia="PMingLiU" w:cstheme="minorHAnsi"/>
                <w:color w:val="000000"/>
              </w:rPr>
              <w:t>Specification Effort (e.g. test decoder)</w:t>
            </w:r>
          </w:p>
        </w:tc>
        <w:tc>
          <w:tcPr>
            <w:tcW w:w="2678" w:type="dxa"/>
            <w:tcBorders>
              <w:top w:val="single" w:sz="4" w:space="0" w:color="auto"/>
              <w:left w:val="single" w:sz="4" w:space="0" w:color="auto"/>
              <w:bottom w:val="single" w:sz="4" w:space="0" w:color="auto"/>
              <w:right w:val="single" w:sz="4" w:space="0" w:color="auto"/>
            </w:tcBorders>
            <w:shd w:val="clear" w:color="auto" w:fill="auto"/>
            <w:hideMark/>
          </w:tcPr>
          <w:p w14:paraId="6C0F2DC1" w14:textId="77777777" w:rsidR="000A1D12" w:rsidRPr="00741507" w:rsidRDefault="000A1D12" w:rsidP="00320756">
            <w:pPr>
              <w:jc w:val="both"/>
              <w:rPr>
                <w:rFonts w:eastAsia="DengXian" w:cstheme="minorHAnsi"/>
                <w:color w:val="000000"/>
              </w:rPr>
            </w:pPr>
            <w:r w:rsidRPr="00741507">
              <w:rPr>
                <w:rFonts w:eastAsia="DengXian" w:cstheme="minorHAnsi"/>
                <w:color w:val="000000"/>
              </w:rPr>
              <w:t> Low</w:t>
            </w:r>
          </w:p>
        </w:tc>
        <w:tc>
          <w:tcPr>
            <w:tcW w:w="2679" w:type="dxa"/>
            <w:tcBorders>
              <w:top w:val="single" w:sz="4" w:space="0" w:color="auto"/>
              <w:left w:val="single" w:sz="4" w:space="0" w:color="auto"/>
              <w:bottom w:val="single" w:sz="4" w:space="0" w:color="auto"/>
              <w:right w:val="single" w:sz="4" w:space="0" w:color="auto"/>
            </w:tcBorders>
            <w:shd w:val="clear" w:color="auto" w:fill="auto"/>
            <w:hideMark/>
          </w:tcPr>
          <w:p w14:paraId="1D5B2F97" w14:textId="77777777" w:rsidR="000A1D12" w:rsidRPr="00741507" w:rsidRDefault="000A1D12" w:rsidP="00320756">
            <w:pPr>
              <w:jc w:val="both"/>
              <w:rPr>
                <w:rFonts w:eastAsia="DengXian" w:cstheme="minorHAnsi"/>
                <w:color w:val="000000"/>
              </w:rPr>
            </w:pPr>
            <w:r w:rsidRPr="00741507">
              <w:rPr>
                <w:rFonts w:eastAsia="PMingLiU" w:cstheme="minorHAnsi"/>
                <w:color w:val="000000"/>
              </w:rPr>
              <w:t> Low</w:t>
            </w:r>
          </w:p>
        </w:tc>
        <w:tc>
          <w:tcPr>
            <w:tcW w:w="2679" w:type="dxa"/>
            <w:tcBorders>
              <w:top w:val="single" w:sz="4" w:space="0" w:color="auto"/>
              <w:left w:val="single" w:sz="4" w:space="0" w:color="auto"/>
              <w:bottom w:val="single" w:sz="4" w:space="0" w:color="auto"/>
              <w:right w:val="single" w:sz="4" w:space="0" w:color="auto"/>
            </w:tcBorders>
            <w:shd w:val="clear" w:color="auto" w:fill="auto"/>
            <w:hideMark/>
          </w:tcPr>
          <w:p w14:paraId="4E3D6BAD" w14:textId="77777777" w:rsidR="000A1D12" w:rsidRPr="00741507" w:rsidRDefault="000A1D12" w:rsidP="00320756">
            <w:pPr>
              <w:jc w:val="both"/>
              <w:rPr>
                <w:rFonts w:eastAsia="DengXian" w:cstheme="minorHAnsi"/>
                <w:color w:val="000000"/>
              </w:rPr>
            </w:pPr>
            <w:r w:rsidRPr="00741507">
              <w:rPr>
                <w:rFonts w:eastAsia="PMingLiU" w:cstheme="minorHAnsi"/>
                <w:color w:val="000000"/>
              </w:rPr>
              <w:t> High</w:t>
            </w:r>
          </w:p>
        </w:tc>
        <w:tc>
          <w:tcPr>
            <w:tcW w:w="2679" w:type="dxa"/>
            <w:tcBorders>
              <w:top w:val="single" w:sz="4" w:space="0" w:color="auto"/>
              <w:left w:val="single" w:sz="4" w:space="0" w:color="auto"/>
              <w:bottom w:val="single" w:sz="4" w:space="0" w:color="auto"/>
              <w:right w:val="single" w:sz="4" w:space="0" w:color="auto"/>
            </w:tcBorders>
            <w:shd w:val="clear" w:color="auto" w:fill="auto"/>
            <w:hideMark/>
          </w:tcPr>
          <w:p w14:paraId="2558B20D" w14:textId="77777777" w:rsidR="000A1D12" w:rsidRPr="00741507" w:rsidRDefault="000A1D12" w:rsidP="00320756">
            <w:pPr>
              <w:jc w:val="both"/>
              <w:rPr>
                <w:rFonts w:eastAsia="DengXian" w:cstheme="minorHAnsi"/>
                <w:color w:val="000000"/>
              </w:rPr>
            </w:pPr>
            <w:r w:rsidRPr="00741507">
              <w:rPr>
                <w:rFonts w:eastAsia="PMingLiU" w:cstheme="minorHAnsi"/>
                <w:color w:val="000000"/>
              </w:rPr>
              <w:t> </w:t>
            </w:r>
          </w:p>
        </w:tc>
      </w:tr>
      <w:tr w:rsidR="000A1D12" w:rsidRPr="00734E9B" w14:paraId="2E718928" w14:textId="77777777" w:rsidTr="00320756">
        <w:tc>
          <w:tcPr>
            <w:tcW w:w="2150" w:type="dxa"/>
            <w:tcBorders>
              <w:top w:val="single" w:sz="4" w:space="0" w:color="auto"/>
              <w:left w:val="single" w:sz="4" w:space="0" w:color="auto"/>
              <w:bottom w:val="single" w:sz="4" w:space="0" w:color="auto"/>
              <w:right w:val="single" w:sz="4" w:space="0" w:color="auto"/>
            </w:tcBorders>
            <w:shd w:val="clear" w:color="auto" w:fill="auto"/>
            <w:hideMark/>
          </w:tcPr>
          <w:p w14:paraId="3C73D405" w14:textId="77777777" w:rsidR="000A1D12" w:rsidRPr="00741507" w:rsidRDefault="000A1D12" w:rsidP="00320756">
            <w:pPr>
              <w:jc w:val="both"/>
              <w:rPr>
                <w:rFonts w:eastAsia="DengXian" w:cstheme="minorHAnsi"/>
                <w:color w:val="000000"/>
              </w:rPr>
            </w:pPr>
            <w:r w:rsidRPr="00741507">
              <w:rPr>
                <w:rFonts w:eastAsia="PMingLiU" w:cstheme="minorHAnsi"/>
                <w:color w:val="000000"/>
              </w:rPr>
              <w:t>Confidentiality/ IP issues</w:t>
            </w:r>
          </w:p>
        </w:tc>
        <w:tc>
          <w:tcPr>
            <w:tcW w:w="2678" w:type="dxa"/>
            <w:tcBorders>
              <w:top w:val="single" w:sz="4" w:space="0" w:color="auto"/>
              <w:left w:val="single" w:sz="4" w:space="0" w:color="auto"/>
              <w:bottom w:val="single" w:sz="4" w:space="0" w:color="auto"/>
              <w:right w:val="single" w:sz="4" w:space="0" w:color="auto"/>
            </w:tcBorders>
            <w:shd w:val="clear" w:color="auto" w:fill="auto"/>
            <w:hideMark/>
          </w:tcPr>
          <w:p w14:paraId="4299A97F" w14:textId="77777777" w:rsidR="000A1D12" w:rsidRPr="00741507" w:rsidRDefault="000A1D12" w:rsidP="00320756">
            <w:pPr>
              <w:jc w:val="both"/>
              <w:rPr>
                <w:rFonts w:eastAsiaTheme="minorEastAsia" w:cstheme="minorHAnsi"/>
                <w:color w:val="000000"/>
                <w:lang w:eastAsia="zh-TW"/>
              </w:rPr>
            </w:pPr>
            <w:r>
              <w:rPr>
                <w:rFonts w:eastAsia="DengXian" w:cstheme="minorHAnsi"/>
                <w:color w:val="000000"/>
              </w:rPr>
              <w:t>FFS</w:t>
            </w:r>
          </w:p>
        </w:tc>
        <w:tc>
          <w:tcPr>
            <w:tcW w:w="2679" w:type="dxa"/>
            <w:tcBorders>
              <w:top w:val="single" w:sz="4" w:space="0" w:color="auto"/>
              <w:left w:val="single" w:sz="4" w:space="0" w:color="auto"/>
              <w:bottom w:val="single" w:sz="4" w:space="0" w:color="auto"/>
              <w:right w:val="single" w:sz="4" w:space="0" w:color="auto"/>
            </w:tcBorders>
            <w:shd w:val="clear" w:color="auto" w:fill="auto"/>
            <w:hideMark/>
          </w:tcPr>
          <w:p w14:paraId="1C083346" w14:textId="77777777" w:rsidR="000A1D12" w:rsidRPr="00741507" w:rsidRDefault="000A1D12" w:rsidP="00320756">
            <w:pPr>
              <w:jc w:val="both"/>
              <w:rPr>
                <w:rFonts w:eastAsia="DengXian" w:cstheme="minorHAnsi"/>
                <w:color w:val="000000"/>
              </w:rPr>
            </w:pPr>
            <w:r>
              <w:rPr>
                <w:rFonts w:eastAsia="DengXian" w:cstheme="minorHAnsi"/>
                <w:color w:val="000000"/>
              </w:rPr>
              <w:t>FFS</w:t>
            </w:r>
          </w:p>
        </w:tc>
        <w:tc>
          <w:tcPr>
            <w:tcW w:w="2679" w:type="dxa"/>
            <w:tcBorders>
              <w:top w:val="single" w:sz="4" w:space="0" w:color="auto"/>
              <w:left w:val="single" w:sz="4" w:space="0" w:color="auto"/>
              <w:bottom w:val="single" w:sz="4" w:space="0" w:color="auto"/>
              <w:right w:val="single" w:sz="4" w:space="0" w:color="auto"/>
            </w:tcBorders>
            <w:shd w:val="clear" w:color="auto" w:fill="auto"/>
            <w:hideMark/>
          </w:tcPr>
          <w:p w14:paraId="01A3B882" w14:textId="77777777" w:rsidR="000A1D12" w:rsidRPr="00741507" w:rsidRDefault="000A1D12" w:rsidP="00320756">
            <w:pPr>
              <w:jc w:val="both"/>
              <w:rPr>
                <w:rFonts w:eastAsia="DengXian" w:cstheme="minorHAnsi"/>
                <w:color w:val="000000"/>
              </w:rPr>
            </w:pPr>
            <w:r w:rsidRPr="00741507">
              <w:rPr>
                <w:rFonts w:eastAsia="PMingLiU" w:cstheme="minorHAnsi"/>
                <w:color w:val="000000"/>
              </w:rPr>
              <w:t> Decoder is captured in spec, no IP issues</w:t>
            </w:r>
          </w:p>
        </w:tc>
        <w:tc>
          <w:tcPr>
            <w:tcW w:w="2679" w:type="dxa"/>
            <w:tcBorders>
              <w:top w:val="single" w:sz="4" w:space="0" w:color="auto"/>
              <w:left w:val="single" w:sz="4" w:space="0" w:color="auto"/>
              <w:bottom w:val="single" w:sz="4" w:space="0" w:color="auto"/>
              <w:right w:val="single" w:sz="4" w:space="0" w:color="auto"/>
            </w:tcBorders>
            <w:shd w:val="clear" w:color="auto" w:fill="auto"/>
            <w:hideMark/>
          </w:tcPr>
          <w:p w14:paraId="00EA0FEC" w14:textId="77777777" w:rsidR="000A1D12" w:rsidRPr="00741507" w:rsidRDefault="000A1D12" w:rsidP="00320756">
            <w:pPr>
              <w:jc w:val="both"/>
              <w:rPr>
                <w:rFonts w:eastAsia="DengXian" w:cstheme="minorHAnsi"/>
                <w:color w:val="000000"/>
              </w:rPr>
            </w:pPr>
            <w:r w:rsidRPr="00741507">
              <w:rPr>
                <w:rFonts w:eastAsia="PMingLiU" w:cstheme="minorHAnsi"/>
                <w:color w:val="000000"/>
              </w:rPr>
              <w:t> </w:t>
            </w:r>
          </w:p>
        </w:tc>
      </w:tr>
      <w:tr w:rsidR="000A1D12" w:rsidRPr="00734E9B" w14:paraId="18850B79" w14:textId="77777777" w:rsidTr="00320756">
        <w:tc>
          <w:tcPr>
            <w:tcW w:w="2150" w:type="dxa"/>
            <w:tcBorders>
              <w:top w:val="single" w:sz="4" w:space="0" w:color="auto"/>
              <w:left w:val="single" w:sz="4" w:space="0" w:color="auto"/>
              <w:bottom w:val="single" w:sz="4" w:space="0" w:color="auto"/>
              <w:right w:val="single" w:sz="4" w:space="0" w:color="auto"/>
            </w:tcBorders>
            <w:shd w:val="clear" w:color="auto" w:fill="auto"/>
            <w:hideMark/>
          </w:tcPr>
          <w:p w14:paraId="54A7A040" w14:textId="77777777" w:rsidR="000A1D12" w:rsidRPr="00741507" w:rsidRDefault="000A1D12" w:rsidP="00320756">
            <w:pPr>
              <w:jc w:val="both"/>
              <w:rPr>
                <w:rFonts w:eastAsia="DengXian" w:cstheme="minorHAnsi"/>
                <w:color w:val="000000"/>
              </w:rPr>
            </w:pPr>
            <w:r w:rsidRPr="00741507">
              <w:rPr>
                <w:rFonts w:eastAsia="DengXian" w:cstheme="minorHAnsi"/>
                <w:color w:val="000000"/>
              </w:rPr>
              <w:t>Applicability to different scenarios/conditions/ configurations</w:t>
            </w:r>
          </w:p>
        </w:tc>
        <w:tc>
          <w:tcPr>
            <w:tcW w:w="2678" w:type="dxa"/>
            <w:tcBorders>
              <w:top w:val="single" w:sz="4" w:space="0" w:color="auto"/>
              <w:left w:val="single" w:sz="4" w:space="0" w:color="auto"/>
              <w:bottom w:val="single" w:sz="4" w:space="0" w:color="auto"/>
              <w:right w:val="single" w:sz="4" w:space="0" w:color="auto"/>
            </w:tcBorders>
            <w:shd w:val="clear" w:color="auto" w:fill="auto"/>
            <w:hideMark/>
          </w:tcPr>
          <w:p w14:paraId="3DBBAB34" w14:textId="77777777" w:rsidR="000A1D12" w:rsidRPr="00741507" w:rsidRDefault="000A1D12" w:rsidP="00320756">
            <w:pPr>
              <w:jc w:val="both"/>
              <w:rPr>
                <w:rFonts w:eastAsia="DengXian" w:cstheme="minorHAnsi"/>
                <w:color w:val="000000"/>
              </w:rPr>
            </w:pPr>
            <w:r w:rsidRPr="00741507">
              <w:rPr>
                <w:rFonts w:eastAsia="DengXian" w:cstheme="minorHAnsi"/>
                <w:color w:val="000000"/>
              </w:rPr>
              <w:t> No differences between options</w:t>
            </w:r>
          </w:p>
        </w:tc>
        <w:tc>
          <w:tcPr>
            <w:tcW w:w="2679" w:type="dxa"/>
            <w:tcBorders>
              <w:top w:val="single" w:sz="4" w:space="0" w:color="auto"/>
              <w:left w:val="single" w:sz="4" w:space="0" w:color="auto"/>
              <w:bottom w:val="single" w:sz="4" w:space="0" w:color="auto"/>
              <w:right w:val="single" w:sz="4" w:space="0" w:color="auto"/>
            </w:tcBorders>
            <w:shd w:val="clear" w:color="auto" w:fill="auto"/>
            <w:hideMark/>
          </w:tcPr>
          <w:p w14:paraId="63A3B3EB" w14:textId="77777777" w:rsidR="000A1D12" w:rsidRPr="00741507" w:rsidRDefault="000A1D12" w:rsidP="00320756">
            <w:pPr>
              <w:jc w:val="both"/>
              <w:rPr>
                <w:rFonts w:eastAsia="DengXian" w:cstheme="minorHAnsi"/>
                <w:color w:val="000000"/>
              </w:rPr>
            </w:pPr>
            <w:r w:rsidRPr="00741507">
              <w:rPr>
                <w:rFonts w:eastAsia="PMingLiU" w:cstheme="minorHAnsi"/>
                <w:color w:val="000000"/>
              </w:rPr>
              <w:t> </w:t>
            </w:r>
            <w:r w:rsidRPr="00741507">
              <w:rPr>
                <w:rFonts w:eastAsia="DengXian" w:cstheme="minorHAnsi"/>
                <w:color w:val="000000"/>
              </w:rPr>
              <w:t> No differences between options</w:t>
            </w:r>
          </w:p>
        </w:tc>
        <w:tc>
          <w:tcPr>
            <w:tcW w:w="2679" w:type="dxa"/>
            <w:tcBorders>
              <w:top w:val="single" w:sz="4" w:space="0" w:color="auto"/>
              <w:left w:val="single" w:sz="4" w:space="0" w:color="auto"/>
              <w:bottom w:val="single" w:sz="4" w:space="0" w:color="auto"/>
              <w:right w:val="single" w:sz="4" w:space="0" w:color="auto"/>
            </w:tcBorders>
            <w:shd w:val="clear" w:color="auto" w:fill="auto"/>
            <w:hideMark/>
          </w:tcPr>
          <w:p w14:paraId="1A3A29E5" w14:textId="77777777" w:rsidR="000A1D12" w:rsidRPr="00741507" w:rsidRDefault="000A1D12" w:rsidP="00320756">
            <w:pPr>
              <w:jc w:val="both"/>
              <w:rPr>
                <w:rFonts w:eastAsia="DengXian" w:cstheme="minorHAnsi"/>
                <w:color w:val="000000"/>
              </w:rPr>
            </w:pPr>
            <w:r w:rsidRPr="00741507">
              <w:rPr>
                <w:rFonts w:eastAsia="PMingLiU" w:cstheme="minorHAnsi"/>
                <w:color w:val="000000"/>
              </w:rPr>
              <w:t> </w:t>
            </w:r>
            <w:r w:rsidRPr="00741507">
              <w:rPr>
                <w:rFonts w:eastAsia="DengXian" w:cstheme="minorHAnsi"/>
                <w:color w:val="000000"/>
              </w:rPr>
              <w:t> No differences between options</w:t>
            </w:r>
          </w:p>
        </w:tc>
        <w:tc>
          <w:tcPr>
            <w:tcW w:w="2679" w:type="dxa"/>
            <w:tcBorders>
              <w:top w:val="single" w:sz="4" w:space="0" w:color="auto"/>
              <w:left w:val="single" w:sz="4" w:space="0" w:color="auto"/>
              <w:bottom w:val="single" w:sz="4" w:space="0" w:color="auto"/>
              <w:right w:val="single" w:sz="4" w:space="0" w:color="auto"/>
            </w:tcBorders>
            <w:shd w:val="clear" w:color="auto" w:fill="auto"/>
            <w:hideMark/>
          </w:tcPr>
          <w:p w14:paraId="446602C5" w14:textId="77777777" w:rsidR="000A1D12" w:rsidRPr="00741507" w:rsidRDefault="000A1D12" w:rsidP="00320756">
            <w:pPr>
              <w:jc w:val="both"/>
              <w:rPr>
                <w:rFonts w:eastAsia="DengXian" w:cstheme="minorHAnsi"/>
                <w:color w:val="000000"/>
              </w:rPr>
            </w:pPr>
            <w:r w:rsidRPr="00741507">
              <w:rPr>
                <w:rFonts w:eastAsia="PMingLiU" w:cstheme="minorHAnsi"/>
                <w:color w:val="000000"/>
              </w:rPr>
              <w:t> </w:t>
            </w:r>
          </w:p>
        </w:tc>
      </w:tr>
      <w:tr w:rsidR="000A1D12" w:rsidRPr="00734E9B" w14:paraId="5B6B66AC" w14:textId="77777777" w:rsidTr="00320756">
        <w:tc>
          <w:tcPr>
            <w:tcW w:w="2150" w:type="dxa"/>
            <w:tcBorders>
              <w:top w:val="single" w:sz="4" w:space="0" w:color="auto"/>
              <w:left w:val="single" w:sz="4" w:space="0" w:color="auto"/>
              <w:bottom w:val="single" w:sz="4" w:space="0" w:color="auto"/>
              <w:right w:val="single" w:sz="4" w:space="0" w:color="auto"/>
            </w:tcBorders>
            <w:shd w:val="clear" w:color="auto" w:fill="auto"/>
          </w:tcPr>
          <w:p w14:paraId="4315D482" w14:textId="77777777" w:rsidR="000A1D12" w:rsidRPr="00741507" w:rsidRDefault="000A1D12" w:rsidP="00320756">
            <w:pPr>
              <w:jc w:val="both"/>
              <w:rPr>
                <w:rFonts w:eastAsia="Yu Mincho" w:cstheme="minorHAnsi"/>
                <w:color w:val="000000"/>
                <w:lang w:eastAsia="ja-JP"/>
              </w:rPr>
            </w:pPr>
            <w:r w:rsidRPr="00741507">
              <w:rPr>
                <w:rFonts w:eastAsia="Yu Mincho" w:cstheme="minorHAnsi"/>
                <w:color w:val="000000"/>
                <w:lang w:eastAsia="ja-JP"/>
              </w:rPr>
              <w:t>Complexity of actual testing procedure for the ecosystem</w:t>
            </w:r>
          </w:p>
        </w:tc>
        <w:tc>
          <w:tcPr>
            <w:tcW w:w="2678" w:type="dxa"/>
            <w:tcBorders>
              <w:top w:val="single" w:sz="4" w:space="0" w:color="auto"/>
              <w:left w:val="single" w:sz="4" w:space="0" w:color="auto"/>
              <w:bottom w:val="single" w:sz="4" w:space="0" w:color="auto"/>
              <w:right w:val="single" w:sz="4" w:space="0" w:color="auto"/>
            </w:tcBorders>
            <w:shd w:val="clear" w:color="auto" w:fill="auto"/>
          </w:tcPr>
          <w:p w14:paraId="378657DE" w14:textId="77777777" w:rsidR="000A1D12" w:rsidRPr="00741507" w:rsidRDefault="000A1D12" w:rsidP="00320756">
            <w:pPr>
              <w:jc w:val="both"/>
              <w:rPr>
                <w:rFonts w:eastAsia="DengXian" w:cstheme="minorHAnsi"/>
                <w:color w:val="000000"/>
              </w:rPr>
            </w:pPr>
            <w:r w:rsidRPr="00993280">
              <w:rPr>
                <w:rFonts w:eastAsia="DengXian" w:cstheme="minorHAnsi"/>
                <w:color w:val="000000"/>
              </w:rPr>
              <w:t>Medium: DUT vendors have to design and deliver the model to TE</w:t>
            </w:r>
          </w:p>
        </w:tc>
        <w:tc>
          <w:tcPr>
            <w:tcW w:w="2679" w:type="dxa"/>
            <w:tcBorders>
              <w:top w:val="single" w:sz="4" w:space="0" w:color="auto"/>
              <w:left w:val="single" w:sz="4" w:space="0" w:color="auto"/>
              <w:bottom w:val="single" w:sz="4" w:space="0" w:color="auto"/>
              <w:right w:val="single" w:sz="4" w:space="0" w:color="auto"/>
            </w:tcBorders>
            <w:shd w:val="clear" w:color="auto" w:fill="auto"/>
          </w:tcPr>
          <w:p w14:paraId="37E5B4EB" w14:textId="77777777" w:rsidR="000A1D12" w:rsidRPr="00741507" w:rsidRDefault="000A1D12" w:rsidP="00320756">
            <w:pPr>
              <w:jc w:val="both"/>
              <w:rPr>
                <w:rFonts w:eastAsia="PMingLiU" w:cstheme="minorHAnsi"/>
                <w:color w:val="000000"/>
              </w:rPr>
            </w:pPr>
            <w:r w:rsidRPr="00993280">
              <w:rPr>
                <w:rFonts w:eastAsia="PMingLiU" w:cstheme="minorHAnsi"/>
                <w:color w:val="000000"/>
              </w:rPr>
              <w:t xml:space="preserve">High: </w:t>
            </w:r>
            <w:r w:rsidRPr="00993280">
              <w:rPr>
                <w:color w:val="000000"/>
              </w:rPr>
              <w:t xml:space="preserve">Decoder provider has to design and deliver the decoder to TE, </w:t>
            </w:r>
            <w:r w:rsidRPr="00993280">
              <w:rPr>
                <w:rFonts w:eastAsia="PMingLiU" w:cstheme="minorHAnsi"/>
                <w:color w:val="000000"/>
              </w:rPr>
              <w:t>offline collaboration between decoder provider and DUT vendor, and decoder verification procedure might be required</w:t>
            </w:r>
          </w:p>
        </w:tc>
        <w:tc>
          <w:tcPr>
            <w:tcW w:w="2679" w:type="dxa"/>
            <w:tcBorders>
              <w:top w:val="single" w:sz="4" w:space="0" w:color="auto"/>
              <w:left w:val="single" w:sz="4" w:space="0" w:color="auto"/>
              <w:bottom w:val="single" w:sz="4" w:space="0" w:color="auto"/>
              <w:right w:val="single" w:sz="4" w:space="0" w:color="auto"/>
            </w:tcBorders>
            <w:shd w:val="clear" w:color="auto" w:fill="auto"/>
          </w:tcPr>
          <w:p w14:paraId="025A69FA" w14:textId="77777777" w:rsidR="000A1D12" w:rsidRPr="00741507" w:rsidRDefault="000A1D12" w:rsidP="00320756">
            <w:pPr>
              <w:jc w:val="both"/>
              <w:rPr>
                <w:rFonts w:eastAsia="PMingLiU" w:cstheme="minorHAnsi"/>
                <w:color w:val="000000"/>
              </w:rPr>
            </w:pPr>
            <w:r w:rsidRPr="00741507">
              <w:rPr>
                <w:rFonts w:eastAsia="PMingLiU" w:cstheme="minorHAnsi"/>
                <w:color w:val="000000"/>
              </w:rPr>
              <w:t>Low</w:t>
            </w:r>
          </w:p>
        </w:tc>
        <w:tc>
          <w:tcPr>
            <w:tcW w:w="2679" w:type="dxa"/>
            <w:tcBorders>
              <w:top w:val="single" w:sz="4" w:space="0" w:color="auto"/>
              <w:left w:val="single" w:sz="4" w:space="0" w:color="auto"/>
              <w:bottom w:val="single" w:sz="4" w:space="0" w:color="auto"/>
              <w:right w:val="single" w:sz="4" w:space="0" w:color="auto"/>
            </w:tcBorders>
            <w:shd w:val="clear" w:color="auto" w:fill="auto"/>
          </w:tcPr>
          <w:p w14:paraId="61A03DB0" w14:textId="77777777" w:rsidR="000A1D12" w:rsidRPr="00741507" w:rsidRDefault="000A1D12" w:rsidP="00320756">
            <w:pPr>
              <w:jc w:val="both"/>
              <w:rPr>
                <w:rFonts w:eastAsia="PMingLiU" w:cstheme="minorHAnsi"/>
                <w:color w:val="000000"/>
              </w:rPr>
            </w:pPr>
          </w:p>
        </w:tc>
      </w:tr>
      <w:tr w:rsidR="000A1D12" w:rsidRPr="00734E9B" w14:paraId="11CDA1FE" w14:textId="77777777" w:rsidTr="00320756">
        <w:tc>
          <w:tcPr>
            <w:tcW w:w="215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424ECE3E" w14:textId="77777777" w:rsidR="000A1D12" w:rsidRPr="00741507" w:rsidRDefault="000A1D12" w:rsidP="00320756">
            <w:pPr>
              <w:jc w:val="both"/>
              <w:rPr>
                <w:rFonts w:eastAsia="Yu Mincho" w:cstheme="minorHAnsi"/>
                <w:color w:val="000000"/>
                <w:lang w:eastAsia="ja-JP"/>
              </w:rPr>
            </w:pPr>
            <w:r w:rsidRPr="00741507">
              <w:rPr>
                <w:rFonts w:eastAsia="Yu Mincho" w:cstheme="minorHAnsi"/>
                <w:color w:val="000000"/>
                <w:lang w:eastAsia="ja-JP"/>
              </w:rPr>
              <w:t>Forward compatibility when new AI models are invented</w:t>
            </w:r>
          </w:p>
        </w:tc>
        <w:tc>
          <w:tcPr>
            <w:tcW w:w="2678"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644B00BB" w14:textId="77777777" w:rsidR="000A1D12" w:rsidRPr="00741507" w:rsidRDefault="000A1D12" w:rsidP="00320756">
            <w:pPr>
              <w:jc w:val="both"/>
              <w:rPr>
                <w:rFonts w:eastAsia="DengXian" w:cstheme="minorHAnsi"/>
                <w:color w:val="000000"/>
              </w:rPr>
            </w:pPr>
            <w:r w:rsidRPr="00741507">
              <w:rPr>
                <w:rFonts w:eastAsia="DengXian" w:cstheme="minorHAnsi"/>
                <w:color w:val="000000"/>
              </w:rPr>
              <w:t>May have forward compatibility if common assumptions doesn’t exclude new models</w:t>
            </w:r>
          </w:p>
        </w:tc>
        <w:tc>
          <w:tcPr>
            <w:tcW w:w="2679"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2C67E877" w14:textId="77777777" w:rsidR="000A1D12" w:rsidRPr="00741507" w:rsidRDefault="000A1D12" w:rsidP="00320756">
            <w:pPr>
              <w:jc w:val="both"/>
              <w:rPr>
                <w:rFonts w:eastAsia="PMingLiU" w:cstheme="minorHAnsi"/>
                <w:color w:val="000000"/>
              </w:rPr>
            </w:pPr>
            <w:r w:rsidRPr="00741507">
              <w:rPr>
                <w:rFonts w:eastAsia="DengXian" w:cstheme="minorHAnsi"/>
                <w:color w:val="000000"/>
              </w:rPr>
              <w:t>May have forward compatibility if common assumptions doesn’t exclude new models</w:t>
            </w:r>
          </w:p>
        </w:tc>
        <w:tc>
          <w:tcPr>
            <w:tcW w:w="2679"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294DF19A" w14:textId="77777777" w:rsidR="000A1D12" w:rsidRPr="00741507" w:rsidRDefault="000A1D12" w:rsidP="00320756">
            <w:pPr>
              <w:jc w:val="both"/>
              <w:rPr>
                <w:rFonts w:eastAsia="PMingLiU" w:cstheme="minorHAnsi"/>
                <w:color w:val="000000"/>
              </w:rPr>
            </w:pPr>
            <w:r w:rsidRPr="00741507">
              <w:rPr>
                <w:rFonts w:eastAsia="PMingLiU" w:cstheme="minorHAnsi"/>
                <w:color w:val="000000"/>
              </w:rPr>
              <w:t>Fixed decoder, no forward compatibility</w:t>
            </w:r>
          </w:p>
        </w:tc>
        <w:tc>
          <w:tcPr>
            <w:tcW w:w="2679"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2E3A68A7" w14:textId="77777777" w:rsidR="000A1D12" w:rsidRPr="00741507" w:rsidRDefault="000A1D12" w:rsidP="00320756">
            <w:pPr>
              <w:jc w:val="both"/>
              <w:rPr>
                <w:rFonts w:eastAsia="PMingLiU" w:cstheme="minorHAnsi"/>
                <w:color w:val="000000"/>
              </w:rPr>
            </w:pPr>
          </w:p>
        </w:tc>
      </w:tr>
    </w:tbl>
    <w:p w14:paraId="61C81227" w14:textId="77777777" w:rsidR="00364103" w:rsidRDefault="00364103" w:rsidP="00364103">
      <w:pPr>
        <w:rPr>
          <w:rFonts w:ascii="Times" w:eastAsia="PMingLiU" w:hAnsi="Times"/>
          <w:szCs w:val="24"/>
          <w:lang w:eastAsia="zh-TW"/>
        </w:rPr>
      </w:pPr>
    </w:p>
    <w:p w14:paraId="284DEDBA" w14:textId="77777777" w:rsidR="008C25E9" w:rsidRPr="00A4435C" w:rsidRDefault="008C25E9" w:rsidP="008C25E9">
      <w:pPr>
        <w:rPr>
          <w:rFonts w:eastAsia="PMingLiU"/>
          <w:b/>
          <w:bCs/>
          <w:i/>
          <w:iCs/>
          <w:lang w:eastAsia="zh-TW"/>
        </w:rPr>
      </w:pPr>
      <w:r>
        <w:rPr>
          <w:rFonts w:eastAsia="PMingLiU"/>
          <w:b/>
          <w:bCs/>
          <w:lang w:eastAsia="zh-TW"/>
        </w:rPr>
        <w:t xml:space="preserve">Proposal 4: </w:t>
      </w:r>
      <w:r w:rsidRPr="00E833ED">
        <w:rPr>
          <w:rFonts w:eastAsia="PMingLiU"/>
          <w:b/>
          <w:bCs/>
          <w:lang w:eastAsia="zh-TW"/>
        </w:rPr>
        <w:t xml:space="preserve">Add the following note to the “Supported training collaboration type”: </w:t>
      </w:r>
      <w:r w:rsidRPr="001D201B">
        <w:rPr>
          <w:rFonts w:eastAsia="DengXian" w:cstheme="minorHAnsi"/>
          <w:b/>
          <w:bCs/>
          <w:i/>
          <w:iCs/>
          <w:color w:val="000000"/>
        </w:rPr>
        <w:t>Note: RAN4 specification of training collaboration procedure before the test is not needed and simulation assumption on training/collaboration type can be discussed separately in the WI stage.</w:t>
      </w:r>
    </w:p>
    <w:p w14:paraId="50A5B45D" w14:textId="77777777" w:rsidR="008C25E9" w:rsidRPr="00A7268F" w:rsidRDefault="008C25E9" w:rsidP="008C25E9">
      <w:pPr>
        <w:rPr>
          <w:rFonts w:ascii="Times" w:eastAsia="PMingLiU" w:hAnsi="Times"/>
          <w:b/>
          <w:bCs/>
          <w:szCs w:val="24"/>
          <w:lang w:eastAsia="zh-TW"/>
        </w:rPr>
      </w:pPr>
      <w:r w:rsidRPr="00A7268F">
        <w:rPr>
          <w:rFonts w:ascii="Times" w:eastAsia="PMingLiU" w:hAnsi="Times"/>
          <w:b/>
          <w:bCs/>
          <w:szCs w:val="24"/>
          <w:lang w:eastAsia="zh-TW"/>
        </w:rPr>
        <w:t>Proposal</w:t>
      </w:r>
      <w:r>
        <w:rPr>
          <w:rFonts w:ascii="Times" w:eastAsia="PMingLiU" w:hAnsi="Times"/>
          <w:b/>
          <w:bCs/>
          <w:szCs w:val="24"/>
          <w:lang w:eastAsia="zh-TW"/>
        </w:rPr>
        <w:t xml:space="preserve"> 5</w:t>
      </w:r>
      <w:r w:rsidRPr="00A7268F">
        <w:rPr>
          <w:rFonts w:ascii="Times" w:eastAsia="PMingLiU" w:hAnsi="Times"/>
          <w:b/>
          <w:bCs/>
          <w:szCs w:val="24"/>
          <w:lang w:eastAsia="zh-TW"/>
        </w:rPr>
        <w:t xml:space="preserve">: Our opinions of the above listed options in </w:t>
      </w:r>
      <w:r>
        <w:rPr>
          <w:rFonts w:ascii="Times" w:eastAsia="PMingLiU" w:hAnsi="Times"/>
          <w:b/>
          <w:bCs/>
          <w:szCs w:val="24"/>
          <w:lang w:eastAsia="zh-TW"/>
        </w:rPr>
        <w:t>clarification</w:t>
      </w:r>
      <w:r w:rsidRPr="00A7268F">
        <w:rPr>
          <w:rFonts w:ascii="Times" w:eastAsia="PMingLiU" w:hAnsi="Times"/>
          <w:b/>
          <w:bCs/>
          <w:szCs w:val="24"/>
          <w:lang w:eastAsia="zh-TW"/>
        </w:rPr>
        <w:t xml:space="preserve"> of test decoder options are listed below:</w:t>
      </w:r>
    </w:p>
    <w:p w14:paraId="00052BAE" w14:textId="77777777" w:rsidR="008C25E9" w:rsidRPr="00A7268F" w:rsidRDefault="008C25E9" w:rsidP="008C25E9">
      <w:pPr>
        <w:pStyle w:val="ListParagraph"/>
        <w:numPr>
          <w:ilvl w:val="0"/>
          <w:numId w:val="32"/>
        </w:numPr>
        <w:ind w:leftChars="0"/>
        <w:rPr>
          <w:rFonts w:eastAsia="PMingLiU"/>
          <w:b/>
          <w:bCs/>
          <w:lang w:eastAsia="zh-TW"/>
        </w:rPr>
      </w:pPr>
      <w:r w:rsidRPr="00A7268F">
        <w:rPr>
          <w:rFonts w:eastAsia="PMingLiU"/>
          <w:b/>
          <w:bCs/>
          <w:lang w:eastAsia="zh-TW"/>
        </w:rPr>
        <w:t xml:space="preserve">Issue 1: Whether decoder verification procedure is needed for option 2 =&gt; Option </w:t>
      </w:r>
      <w:r>
        <w:rPr>
          <w:rFonts w:eastAsia="PMingLiU"/>
          <w:b/>
          <w:bCs/>
          <w:lang w:eastAsia="zh-TW"/>
        </w:rPr>
        <w:t>A</w:t>
      </w:r>
      <w:r w:rsidRPr="00A7268F">
        <w:rPr>
          <w:rFonts w:eastAsia="PMingLiU"/>
          <w:b/>
          <w:bCs/>
          <w:lang w:eastAsia="zh-TW"/>
        </w:rPr>
        <w:t>: applicable</w:t>
      </w:r>
    </w:p>
    <w:p w14:paraId="61696828" w14:textId="77777777" w:rsidR="008C25E9" w:rsidRPr="00A7268F" w:rsidRDefault="008C25E9" w:rsidP="008C25E9">
      <w:pPr>
        <w:pStyle w:val="ListParagraph"/>
        <w:ind w:leftChars="0" w:left="720" w:firstLine="0"/>
        <w:rPr>
          <w:rFonts w:eastAsia="PMingLiU"/>
          <w:b/>
          <w:bCs/>
          <w:lang w:eastAsia="zh-TW"/>
        </w:rPr>
      </w:pPr>
      <w:r w:rsidRPr="00A7268F">
        <w:rPr>
          <w:rFonts w:eastAsia="PMingLiU"/>
          <w:b/>
          <w:bCs/>
          <w:lang w:eastAsia="zh-TW"/>
        </w:rPr>
        <w:t>The decoder/network side model is from a third party other than the DUT vendor and specification group, decoder/network side model verification procedure is needed to ensure the effectiveness of the test</w:t>
      </w:r>
    </w:p>
    <w:p w14:paraId="23CDBE58" w14:textId="77777777" w:rsidR="008C25E9" w:rsidRPr="00A7268F" w:rsidRDefault="008C25E9" w:rsidP="008C25E9">
      <w:pPr>
        <w:pStyle w:val="ListParagraph"/>
        <w:numPr>
          <w:ilvl w:val="0"/>
          <w:numId w:val="32"/>
        </w:numPr>
        <w:ind w:leftChars="0"/>
        <w:rPr>
          <w:rFonts w:eastAsia="PMingLiU"/>
          <w:b/>
          <w:bCs/>
          <w:lang w:eastAsia="zh-TW"/>
        </w:rPr>
      </w:pPr>
      <w:r w:rsidRPr="00A7268F">
        <w:rPr>
          <w:rFonts w:eastAsia="PMingLiU"/>
          <w:b/>
          <w:bCs/>
          <w:lang w:eastAsia="zh-TW"/>
        </w:rPr>
        <w:t xml:space="preserve">Issue </w:t>
      </w:r>
      <w:r>
        <w:rPr>
          <w:rFonts w:eastAsia="PMingLiU"/>
          <w:b/>
          <w:bCs/>
          <w:lang w:eastAsia="zh-TW"/>
        </w:rPr>
        <w:t>2</w:t>
      </w:r>
      <w:r w:rsidRPr="00A7268F">
        <w:rPr>
          <w:rFonts w:eastAsia="PMingLiU"/>
          <w:b/>
          <w:bCs/>
          <w:lang w:eastAsia="zh-TW"/>
        </w:rPr>
        <w:t xml:space="preserve">: Number of test per simulation setup (propagation condition, CSI configuration etc excluding decoder/network side model configuration) =&gt; Option </w:t>
      </w:r>
      <w:r>
        <w:rPr>
          <w:rFonts w:eastAsia="PMingLiU"/>
          <w:b/>
          <w:bCs/>
          <w:lang w:eastAsia="zh-TW"/>
        </w:rPr>
        <w:t>A</w:t>
      </w:r>
      <w:r w:rsidRPr="00A7268F">
        <w:rPr>
          <w:rFonts w:eastAsia="PMingLiU"/>
          <w:b/>
          <w:bCs/>
          <w:lang w:eastAsia="zh-TW"/>
        </w:rPr>
        <w:t xml:space="preserve">: </w:t>
      </w:r>
      <w:r>
        <w:rPr>
          <w:rFonts w:eastAsia="PMingLiU"/>
          <w:b/>
          <w:bCs/>
          <w:lang w:eastAsia="zh-TW"/>
        </w:rPr>
        <w:t>one</w:t>
      </w:r>
    </w:p>
    <w:p w14:paraId="270C0851" w14:textId="77777777" w:rsidR="008C25E9" w:rsidRDefault="008C25E9" w:rsidP="008C25E9">
      <w:pPr>
        <w:pStyle w:val="ListParagraph"/>
        <w:ind w:leftChars="0" w:left="720" w:firstLine="0"/>
        <w:rPr>
          <w:rFonts w:eastAsia="PMingLiU"/>
          <w:b/>
          <w:bCs/>
          <w:lang w:eastAsia="zh-TW"/>
        </w:rPr>
      </w:pPr>
      <w:r w:rsidRPr="00A7268F">
        <w:rPr>
          <w:rFonts w:eastAsia="PMingLiU"/>
          <w:b/>
          <w:bCs/>
          <w:lang w:eastAsia="zh-TW"/>
        </w:rPr>
        <w:t>One test is sufficient per simulation setup given that the encoder/UE side mode and decoder/network side mode</w:t>
      </w:r>
      <w:r>
        <w:rPr>
          <w:rFonts w:eastAsia="PMingLiU"/>
          <w:b/>
          <w:bCs/>
          <w:lang w:eastAsia="zh-TW"/>
        </w:rPr>
        <w:t>l</w:t>
      </w:r>
      <w:r w:rsidRPr="00A7268F">
        <w:rPr>
          <w:rFonts w:eastAsia="PMingLiU"/>
          <w:b/>
          <w:bCs/>
          <w:lang w:eastAsia="zh-TW"/>
        </w:rPr>
        <w:t xml:space="preserve"> pair is tailored to each setup by appropriate training procedures.</w:t>
      </w:r>
    </w:p>
    <w:p w14:paraId="0E155ECC" w14:textId="77777777" w:rsidR="008C25E9" w:rsidRPr="00A7268F" w:rsidRDefault="008C25E9" w:rsidP="008C25E9">
      <w:pPr>
        <w:pStyle w:val="ListParagraph"/>
        <w:ind w:leftChars="0" w:left="720" w:firstLine="0"/>
        <w:rPr>
          <w:rFonts w:eastAsia="PMingLiU"/>
          <w:b/>
          <w:bCs/>
          <w:lang w:eastAsia="zh-TW"/>
        </w:rPr>
      </w:pPr>
    </w:p>
    <w:p w14:paraId="28E86C56" w14:textId="77777777" w:rsidR="008C25E9" w:rsidRPr="006A7509" w:rsidRDefault="008C25E9" w:rsidP="008C25E9">
      <w:pPr>
        <w:rPr>
          <w:rFonts w:eastAsia="PMingLiU"/>
          <w:b/>
          <w:bCs/>
          <w:lang w:eastAsia="zh-TW"/>
        </w:rPr>
      </w:pPr>
      <w:r w:rsidRPr="00A7268F">
        <w:rPr>
          <w:rFonts w:eastAsia="PMingLiU"/>
          <w:b/>
          <w:bCs/>
          <w:lang w:eastAsia="zh-TW"/>
        </w:rPr>
        <w:t>Proposal</w:t>
      </w:r>
      <w:r>
        <w:rPr>
          <w:rFonts w:eastAsia="PMingLiU"/>
          <w:b/>
          <w:bCs/>
          <w:lang w:eastAsia="zh-TW"/>
        </w:rPr>
        <w:t xml:space="preserve"> 6</w:t>
      </w:r>
      <w:r w:rsidRPr="00A7268F">
        <w:rPr>
          <w:rFonts w:eastAsia="PMingLiU"/>
          <w:b/>
          <w:bCs/>
          <w:lang w:eastAsia="zh-TW"/>
        </w:rPr>
        <w:t>: Consider complexity range as part of the common assumptions for test decoder in CSI feedback use case.</w:t>
      </w:r>
    </w:p>
    <w:p w14:paraId="551F2EA9" w14:textId="77777777" w:rsidR="008C25E9" w:rsidRDefault="008C25E9" w:rsidP="00364103">
      <w:pPr>
        <w:rPr>
          <w:rFonts w:ascii="Times" w:eastAsia="PMingLiU" w:hAnsi="Times"/>
          <w:szCs w:val="24"/>
          <w:lang w:eastAsia="zh-TW"/>
        </w:rPr>
      </w:pPr>
    </w:p>
    <w:p w14:paraId="2EF393FD" w14:textId="717537F7" w:rsidR="008B2A5C" w:rsidRPr="008B2A5C" w:rsidRDefault="008B2A5C" w:rsidP="008B2A5C">
      <w:pPr>
        <w:rPr>
          <w:lang w:eastAsia="zh-CN"/>
        </w:rPr>
      </w:pPr>
    </w:p>
    <w:sectPr w:rsidR="008B2A5C" w:rsidRPr="008B2A5C" w:rsidSect="00250968">
      <w:headerReference w:type="default" r:id="rId12"/>
      <w:footerReference w:type="default" r:id="rId13"/>
      <w:footnotePr>
        <w:numRestart w:val="eachSect"/>
      </w:footnotePr>
      <w:pgSz w:w="11907" w:h="16840" w:code="9"/>
      <w:pgMar w:top="720" w:right="720" w:bottom="720" w:left="630"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EE444B" w14:textId="77777777" w:rsidR="00D961AD" w:rsidRDefault="00D961AD">
      <w:r>
        <w:separator/>
      </w:r>
    </w:p>
  </w:endnote>
  <w:endnote w:type="continuationSeparator" w:id="0">
    <w:p w14:paraId="2681B128" w14:textId="77777777" w:rsidR="00D961AD" w:rsidRDefault="00D961AD">
      <w:r>
        <w:continuationSeparator/>
      </w:r>
    </w:p>
  </w:endnote>
  <w:endnote w:type="continuationNotice" w:id="1">
    <w:p w14:paraId="443A4513" w14:textId="77777777" w:rsidR="00D961AD" w:rsidRDefault="00D961A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Yu Mincho">
    <w:altName w:val="MS Gothic"/>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3244F" w14:textId="77777777" w:rsidR="009A28EB" w:rsidRDefault="009A28E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C478D6" w14:textId="77777777" w:rsidR="00D961AD" w:rsidRDefault="00D961AD">
      <w:r>
        <w:separator/>
      </w:r>
    </w:p>
  </w:footnote>
  <w:footnote w:type="continuationSeparator" w:id="0">
    <w:p w14:paraId="6B55EF9B" w14:textId="77777777" w:rsidR="00D961AD" w:rsidRDefault="00D961AD">
      <w:r>
        <w:continuationSeparator/>
      </w:r>
    </w:p>
  </w:footnote>
  <w:footnote w:type="continuationNotice" w:id="1">
    <w:p w14:paraId="60FF2A44" w14:textId="77777777" w:rsidR="00D961AD" w:rsidRDefault="00D961A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EDD688" w14:textId="77777777" w:rsidR="009A28EB" w:rsidRDefault="009A28E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DB07D4"/>
    <w:multiLevelType w:val="hybridMultilevel"/>
    <w:tmpl w:val="B0C865E0"/>
    <w:lvl w:ilvl="0" w:tplc="CA98A818">
      <w:start w:val="3"/>
      <w:numFmt w:val="bullet"/>
      <w:lvlText w:val="-"/>
      <w:lvlJc w:val="left"/>
      <w:pPr>
        <w:ind w:left="1200" w:hanging="360"/>
      </w:pPr>
      <w:rPr>
        <w:rFonts w:ascii="Times New Roman" w:eastAsia="Yu Mincho" w:hAnsi="Times New Roman" w:cs="Times New Roman" w:hint="default"/>
      </w:rPr>
    </w:lvl>
    <w:lvl w:ilvl="1" w:tplc="C08674C6">
      <w:start w:val="1"/>
      <w:numFmt w:val="bullet"/>
      <w:lvlText w:val=""/>
      <w:lvlJc w:val="left"/>
      <w:pPr>
        <w:ind w:left="1680" w:hanging="420"/>
      </w:pPr>
      <w:rPr>
        <w:rFonts w:ascii="Wingdings" w:hAnsi="Wingdings" w:hint="default"/>
        <w:strike w:val="0"/>
      </w:rPr>
    </w:lvl>
    <w:lvl w:ilvl="2" w:tplc="0409000D">
      <w:start w:val="1"/>
      <w:numFmt w:val="bullet"/>
      <w:lvlText w:val=""/>
      <w:lvlJc w:val="left"/>
      <w:pPr>
        <w:ind w:left="2100" w:hanging="420"/>
      </w:pPr>
      <w:rPr>
        <w:rFonts w:ascii="Wingdings" w:hAnsi="Wingdings" w:hint="default"/>
      </w:rPr>
    </w:lvl>
    <w:lvl w:ilvl="3" w:tplc="04090001">
      <w:start w:val="1"/>
      <w:numFmt w:val="bullet"/>
      <w:lvlText w:val=""/>
      <w:lvlJc w:val="left"/>
      <w:pPr>
        <w:ind w:left="2520" w:hanging="420"/>
      </w:pPr>
      <w:rPr>
        <w:rFonts w:ascii="Wingdings" w:hAnsi="Wingdings" w:hint="default"/>
      </w:rPr>
    </w:lvl>
    <w:lvl w:ilvl="4" w:tplc="0409000B">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1" w15:restartNumberingAfterBreak="0">
    <w:nsid w:val="064C3DEC"/>
    <w:multiLevelType w:val="hybridMultilevel"/>
    <w:tmpl w:val="AB94C4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BDD5F2B"/>
    <w:multiLevelType w:val="multilevel"/>
    <w:tmpl w:val="13CCEEC4"/>
    <w:lvl w:ilvl="0">
      <w:start w:val="1"/>
      <w:numFmt w:val="decimal"/>
      <w:pStyle w:val="Heading1"/>
      <w:suff w:val="nothing"/>
      <w:lvlText w:val="%1  "/>
      <w:lvlJc w:val="left"/>
      <w:pPr>
        <w:ind w:left="0" w:firstLine="0"/>
      </w:pPr>
      <w:rPr>
        <w:rFonts w:ascii="Arial" w:eastAsia="SimHei" w:hAnsi="Arial" w:hint="default"/>
        <w:b w:val="0"/>
        <w:i w:val="0"/>
        <w:sz w:val="36"/>
        <w:szCs w:val="36"/>
        <w:lang w:val="en-US"/>
      </w:rPr>
    </w:lvl>
    <w:lvl w:ilvl="1">
      <w:start w:val="1"/>
      <w:numFmt w:val="decimal"/>
      <w:pStyle w:val="Heading2"/>
      <w:suff w:val="nothing"/>
      <w:lvlText w:val="%1.%2  "/>
      <w:lvlJc w:val="left"/>
      <w:pPr>
        <w:ind w:left="630" w:firstLine="0"/>
      </w:pPr>
      <w:rPr>
        <w:rFonts w:ascii="Arial" w:hAnsi="Arial" w:hint="default"/>
        <w:b w:val="0"/>
        <w:i w:val="0"/>
        <w:sz w:val="30"/>
        <w:szCs w:val="30"/>
      </w:rPr>
    </w:lvl>
    <w:lvl w:ilvl="2">
      <w:start w:val="1"/>
      <w:numFmt w:val="decimal"/>
      <w:pStyle w:val="Heading3"/>
      <w:suff w:val="nothing"/>
      <w:lvlText w:val="%1.%2.%3  "/>
      <w:lvlJc w:val="left"/>
      <w:pPr>
        <w:ind w:left="2978" w:firstLine="0"/>
      </w:pPr>
      <w:rPr>
        <w:rFonts w:ascii="Arial" w:hAnsi="Arial" w:hint="default"/>
        <w:b/>
        <w:i w:val="0"/>
        <w:sz w:val="21"/>
        <w:szCs w:val="21"/>
      </w:rPr>
    </w:lvl>
    <w:lvl w:ilvl="3">
      <w:start w:val="1"/>
      <w:numFmt w:val="decimal"/>
      <w:pStyle w:val="Heading4"/>
      <w:suff w:val="nothing"/>
      <w:lvlText w:val="%1.%2.%3.%4  "/>
      <w:lvlJc w:val="left"/>
      <w:rPr>
        <w:rFonts w:cs="Times New Roman" w:hint="eastAsia"/>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134"/>
        </w:tabs>
        <w:ind w:left="1134" w:hanging="312"/>
      </w:pPr>
      <w:rPr>
        <w:rFonts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4"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6D0C5D"/>
    <w:multiLevelType w:val="hybridMultilevel"/>
    <w:tmpl w:val="00562934"/>
    <w:lvl w:ilvl="0" w:tplc="879E1806">
      <w:start w:val="1"/>
      <w:numFmt w:val="bullet"/>
      <w:pStyle w:val="ListBullet4"/>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137C344D"/>
    <w:multiLevelType w:val="hybridMultilevel"/>
    <w:tmpl w:val="F4E476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0A5228"/>
    <w:multiLevelType w:val="hybridMultilevel"/>
    <w:tmpl w:val="30DAA3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687929"/>
    <w:multiLevelType w:val="hybridMultilevel"/>
    <w:tmpl w:val="DCBA4D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E531CAC"/>
    <w:multiLevelType w:val="hybridMultilevel"/>
    <w:tmpl w:val="2D5EE3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872483C"/>
    <w:multiLevelType w:val="hybridMultilevel"/>
    <w:tmpl w:val="ADEEFE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A5A7937"/>
    <w:multiLevelType w:val="hybridMultilevel"/>
    <w:tmpl w:val="F8928D32"/>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2BF46FE2"/>
    <w:multiLevelType w:val="hybridMultilevel"/>
    <w:tmpl w:val="565436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06B336B"/>
    <w:multiLevelType w:val="hybridMultilevel"/>
    <w:tmpl w:val="B04000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6B86B4C"/>
    <w:multiLevelType w:val="hybridMultilevel"/>
    <w:tmpl w:val="13A058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6D37D1F"/>
    <w:multiLevelType w:val="hybridMultilevel"/>
    <w:tmpl w:val="CC3EEE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0361703"/>
    <w:multiLevelType w:val="hybridMultilevel"/>
    <w:tmpl w:val="E6FAA3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22960AF"/>
    <w:multiLevelType w:val="hybridMultilevel"/>
    <w:tmpl w:val="B0F05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5D627C"/>
    <w:multiLevelType w:val="hybridMultilevel"/>
    <w:tmpl w:val="EE305C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15:restartNumberingAfterBreak="0">
    <w:nsid w:val="45A0549B"/>
    <w:multiLevelType w:val="hybridMultilevel"/>
    <w:tmpl w:val="1CD217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06E5323"/>
    <w:multiLevelType w:val="hybridMultilevel"/>
    <w:tmpl w:val="6D862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748313B"/>
    <w:multiLevelType w:val="hybridMultilevel"/>
    <w:tmpl w:val="E17CEA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2"/>
      <w:numFmt w:val="bullet"/>
      <w:lvlText w:val="-"/>
      <w:lvlJc w:val="left"/>
      <w:pPr>
        <w:ind w:left="7731" w:hanging="360"/>
      </w:pPr>
      <w:rPr>
        <w:rFonts w:ascii="Arial" w:eastAsia="Times New Roman" w:hAnsi="Arial" w:cs="Aria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5C3479A6"/>
    <w:multiLevelType w:val="hybridMultilevel"/>
    <w:tmpl w:val="5E8816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C991E5A"/>
    <w:multiLevelType w:val="hybridMultilevel"/>
    <w:tmpl w:val="1E18D7AE"/>
    <w:lvl w:ilvl="0" w:tplc="EA08E8BA">
      <w:start w:val="1"/>
      <w:numFmt w:val="bullet"/>
      <w:pStyle w:val="ListNumber"/>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28" w15:restartNumberingAfterBreak="0">
    <w:nsid w:val="5FA21113"/>
    <w:multiLevelType w:val="hybridMultilevel"/>
    <w:tmpl w:val="7F28C5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73E72FF9"/>
    <w:multiLevelType w:val="hybridMultilevel"/>
    <w:tmpl w:val="2EB068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A2D5D9F"/>
    <w:multiLevelType w:val="hybridMultilevel"/>
    <w:tmpl w:val="C7E4290E"/>
    <w:lvl w:ilvl="0" w:tplc="5AC6D39C">
      <w:start w:val="1"/>
      <w:numFmt w:val="bullet"/>
      <w:lvlText w:val="•"/>
      <w:lvlJc w:val="left"/>
      <w:pPr>
        <w:tabs>
          <w:tab w:val="num" w:pos="720"/>
        </w:tabs>
        <w:ind w:left="720" w:hanging="360"/>
      </w:pPr>
      <w:rPr>
        <w:rFonts w:ascii="Arial" w:hAnsi="Arial" w:hint="default"/>
      </w:rPr>
    </w:lvl>
    <w:lvl w:ilvl="1" w:tplc="9D08A754">
      <w:start w:val="1"/>
      <w:numFmt w:val="bullet"/>
      <w:lvlText w:val="•"/>
      <w:lvlJc w:val="left"/>
      <w:pPr>
        <w:tabs>
          <w:tab w:val="num" w:pos="1440"/>
        </w:tabs>
        <w:ind w:left="1440" w:hanging="360"/>
      </w:pPr>
      <w:rPr>
        <w:rFonts w:ascii="Arial" w:hAnsi="Arial" w:hint="default"/>
      </w:rPr>
    </w:lvl>
    <w:lvl w:ilvl="2" w:tplc="B9021F4C">
      <w:numFmt w:val="bullet"/>
      <w:lvlText w:val="•"/>
      <w:lvlJc w:val="left"/>
      <w:pPr>
        <w:tabs>
          <w:tab w:val="num" w:pos="2160"/>
        </w:tabs>
        <w:ind w:left="2160" w:hanging="360"/>
      </w:pPr>
      <w:rPr>
        <w:rFonts w:ascii="Arial" w:hAnsi="Arial" w:hint="default"/>
      </w:rPr>
    </w:lvl>
    <w:lvl w:ilvl="3" w:tplc="25EE8BC4" w:tentative="1">
      <w:start w:val="1"/>
      <w:numFmt w:val="bullet"/>
      <w:lvlText w:val="•"/>
      <w:lvlJc w:val="left"/>
      <w:pPr>
        <w:tabs>
          <w:tab w:val="num" w:pos="2880"/>
        </w:tabs>
        <w:ind w:left="2880" w:hanging="360"/>
      </w:pPr>
      <w:rPr>
        <w:rFonts w:ascii="Arial" w:hAnsi="Arial" w:hint="default"/>
      </w:rPr>
    </w:lvl>
    <w:lvl w:ilvl="4" w:tplc="7624E26A" w:tentative="1">
      <w:start w:val="1"/>
      <w:numFmt w:val="bullet"/>
      <w:lvlText w:val="•"/>
      <w:lvlJc w:val="left"/>
      <w:pPr>
        <w:tabs>
          <w:tab w:val="num" w:pos="3600"/>
        </w:tabs>
        <w:ind w:left="3600" w:hanging="360"/>
      </w:pPr>
      <w:rPr>
        <w:rFonts w:ascii="Arial" w:hAnsi="Arial" w:hint="default"/>
      </w:rPr>
    </w:lvl>
    <w:lvl w:ilvl="5" w:tplc="9AA42E0A" w:tentative="1">
      <w:start w:val="1"/>
      <w:numFmt w:val="bullet"/>
      <w:lvlText w:val="•"/>
      <w:lvlJc w:val="left"/>
      <w:pPr>
        <w:tabs>
          <w:tab w:val="num" w:pos="4320"/>
        </w:tabs>
        <w:ind w:left="4320" w:hanging="360"/>
      </w:pPr>
      <w:rPr>
        <w:rFonts w:ascii="Arial" w:hAnsi="Arial" w:hint="default"/>
      </w:rPr>
    </w:lvl>
    <w:lvl w:ilvl="6" w:tplc="7A129476" w:tentative="1">
      <w:start w:val="1"/>
      <w:numFmt w:val="bullet"/>
      <w:lvlText w:val="•"/>
      <w:lvlJc w:val="left"/>
      <w:pPr>
        <w:tabs>
          <w:tab w:val="num" w:pos="5040"/>
        </w:tabs>
        <w:ind w:left="5040" w:hanging="360"/>
      </w:pPr>
      <w:rPr>
        <w:rFonts w:ascii="Arial" w:hAnsi="Arial" w:hint="default"/>
      </w:rPr>
    </w:lvl>
    <w:lvl w:ilvl="7" w:tplc="F6E44C38" w:tentative="1">
      <w:start w:val="1"/>
      <w:numFmt w:val="bullet"/>
      <w:lvlText w:val="•"/>
      <w:lvlJc w:val="left"/>
      <w:pPr>
        <w:tabs>
          <w:tab w:val="num" w:pos="5760"/>
        </w:tabs>
        <w:ind w:left="5760" w:hanging="360"/>
      </w:pPr>
      <w:rPr>
        <w:rFonts w:ascii="Arial" w:hAnsi="Arial" w:hint="default"/>
      </w:rPr>
    </w:lvl>
    <w:lvl w:ilvl="8" w:tplc="6E9CEAB2"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FDC06492">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16cid:durableId="27730233">
    <w:abstractNumId w:val="4"/>
  </w:num>
  <w:num w:numId="2" w16cid:durableId="1175147228">
    <w:abstractNumId w:val="3"/>
  </w:num>
  <w:num w:numId="3" w16cid:durableId="2126582867">
    <w:abstractNumId w:val="31"/>
  </w:num>
  <w:num w:numId="4" w16cid:durableId="2055154979">
    <w:abstractNumId w:val="32"/>
  </w:num>
  <w:num w:numId="5" w16cid:durableId="1263226635">
    <w:abstractNumId w:val="27"/>
  </w:num>
  <w:num w:numId="6" w16cid:durableId="494541362">
    <w:abstractNumId w:val="2"/>
  </w:num>
  <w:num w:numId="7" w16cid:durableId="763964775">
    <w:abstractNumId w:val="6"/>
  </w:num>
  <w:num w:numId="8" w16cid:durableId="27922762">
    <w:abstractNumId w:val="20"/>
  </w:num>
  <w:num w:numId="9" w16cid:durableId="90513519">
    <w:abstractNumId w:val="22"/>
  </w:num>
  <w:num w:numId="10" w16cid:durableId="1104575278">
    <w:abstractNumId w:val="5"/>
  </w:num>
  <w:num w:numId="11" w16cid:durableId="1809979576">
    <w:abstractNumId w:val="13"/>
  </w:num>
  <w:num w:numId="12" w16cid:durableId="908078009">
    <w:abstractNumId w:val="24"/>
  </w:num>
  <w:num w:numId="13" w16cid:durableId="1711301235">
    <w:abstractNumId w:val="17"/>
  </w:num>
  <w:num w:numId="14" w16cid:durableId="800927983">
    <w:abstractNumId w:val="10"/>
  </w:num>
  <w:num w:numId="15" w16cid:durableId="142814213">
    <w:abstractNumId w:val="17"/>
  </w:num>
  <w:num w:numId="16" w16cid:durableId="2073458335">
    <w:abstractNumId w:val="13"/>
  </w:num>
  <w:num w:numId="17" w16cid:durableId="28532031">
    <w:abstractNumId w:val="24"/>
  </w:num>
  <w:num w:numId="18" w16cid:durableId="349769782">
    <w:abstractNumId w:val="7"/>
  </w:num>
  <w:num w:numId="19" w16cid:durableId="2120761269">
    <w:abstractNumId w:val="0"/>
  </w:num>
  <w:num w:numId="20" w16cid:durableId="282002903">
    <w:abstractNumId w:val="12"/>
  </w:num>
  <w:num w:numId="21" w16cid:durableId="803352355">
    <w:abstractNumId w:val="1"/>
  </w:num>
  <w:num w:numId="22" w16cid:durableId="207642296">
    <w:abstractNumId w:val="29"/>
  </w:num>
  <w:num w:numId="23" w16cid:durableId="20059678">
    <w:abstractNumId w:val="18"/>
  </w:num>
  <w:num w:numId="24" w16cid:durableId="160313051">
    <w:abstractNumId w:val="15"/>
  </w:num>
  <w:num w:numId="25" w16cid:durableId="185606472">
    <w:abstractNumId w:val="16"/>
  </w:num>
  <w:num w:numId="26" w16cid:durableId="2141847955">
    <w:abstractNumId w:val="28"/>
  </w:num>
  <w:num w:numId="27" w16cid:durableId="1722705071">
    <w:abstractNumId w:val="30"/>
  </w:num>
  <w:num w:numId="28" w16cid:durableId="907572526">
    <w:abstractNumId w:val="14"/>
  </w:num>
  <w:num w:numId="29" w16cid:durableId="822086912">
    <w:abstractNumId w:val="25"/>
  </w:num>
  <w:num w:numId="30" w16cid:durableId="1549300515">
    <w:abstractNumId w:val="23"/>
  </w:num>
  <w:num w:numId="31" w16cid:durableId="550575874">
    <w:abstractNumId w:val="21"/>
  </w:num>
  <w:num w:numId="32" w16cid:durableId="1457405232">
    <w:abstractNumId w:val="9"/>
  </w:num>
  <w:num w:numId="33" w16cid:durableId="1856112060">
    <w:abstractNumId w:val="11"/>
  </w:num>
  <w:num w:numId="34" w16cid:durableId="138609993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20129001">
    <w:abstractNumId w:val="8"/>
  </w:num>
  <w:num w:numId="36" w16cid:durableId="1339036381">
    <w:abstractNumId w:val="26"/>
  </w:num>
  <w:num w:numId="37" w16cid:durableId="1001159666">
    <w:abstractNumId w:val="19"/>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zA1NzMyMTQ2NLOwNDBR0lEKTi0uzszPAykwsqgFAFmdg4ItAAAA"/>
  </w:docVars>
  <w:rsids>
    <w:rsidRoot w:val="00022E4A"/>
    <w:rsid w:val="00000537"/>
    <w:rsid w:val="00000823"/>
    <w:rsid w:val="00001940"/>
    <w:rsid w:val="00002862"/>
    <w:rsid w:val="00002C5F"/>
    <w:rsid w:val="000038A0"/>
    <w:rsid w:val="00003904"/>
    <w:rsid w:val="00003C66"/>
    <w:rsid w:val="00003DF6"/>
    <w:rsid w:val="00003FCF"/>
    <w:rsid w:val="000040A1"/>
    <w:rsid w:val="000044DA"/>
    <w:rsid w:val="0000613E"/>
    <w:rsid w:val="00006528"/>
    <w:rsid w:val="000068C4"/>
    <w:rsid w:val="00006AA0"/>
    <w:rsid w:val="00006EE7"/>
    <w:rsid w:val="000110CA"/>
    <w:rsid w:val="000118F6"/>
    <w:rsid w:val="00012213"/>
    <w:rsid w:val="0001262A"/>
    <w:rsid w:val="00012C44"/>
    <w:rsid w:val="0001318C"/>
    <w:rsid w:val="00013CB8"/>
    <w:rsid w:val="00013E87"/>
    <w:rsid w:val="00014BAA"/>
    <w:rsid w:val="00014DED"/>
    <w:rsid w:val="00015330"/>
    <w:rsid w:val="0001565F"/>
    <w:rsid w:val="00015B70"/>
    <w:rsid w:val="00015C84"/>
    <w:rsid w:val="0001701A"/>
    <w:rsid w:val="00017C43"/>
    <w:rsid w:val="000205C0"/>
    <w:rsid w:val="00020BFF"/>
    <w:rsid w:val="0002158C"/>
    <w:rsid w:val="000224E8"/>
    <w:rsid w:val="00022E4A"/>
    <w:rsid w:val="00023211"/>
    <w:rsid w:val="00023E5C"/>
    <w:rsid w:val="00024F70"/>
    <w:rsid w:val="00025434"/>
    <w:rsid w:val="0002618B"/>
    <w:rsid w:val="0002747B"/>
    <w:rsid w:val="000276AB"/>
    <w:rsid w:val="00027C63"/>
    <w:rsid w:val="0003131A"/>
    <w:rsid w:val="00031567"/>
    <w:rsid w:val="0003231E"/>
    <w:rsid w:val="00032AB8"/>
    <w:rsid w:val="00033F0F"/>
    <w:rsid w:val="000340FB"/>
    <w:rsid w:val="0003419C"/>
    <w:rsid w:val="0003450E"/>
    <w:rsid w:val="000346B7"/>
    <w:rsid w:val="000357E9"/>
    <w:rsid w:val="00036762"/>
    <w:rsid w:val="00037737"/>
    <w:rsid w:val="00037B33"/>
    <w:rsid w:val="00040AB5"/>
    <w:rsid w:val="00040B64"/>
    <w:rsid w:val="00040C87"/>
    <w:rsid w:val="00040D92"/>
    <w:rsid w:val="0004127F"/>
    <w:rsid w:val="00041560"/>
    <w:rsid w:val="000421C4"/>
    <w:rsid w:val="00042DE7"/>
    <w:rsid w:val="00042E1A"/>
    <w:rsid w:val="00042FC8"/>
    <w:rsid w:val="00043BC5"/>
    <w:rsid w:val="000442D9"/>
    <w:rsid w:val="00044562"/>
    <w:rsid w:val="000445F4"/>
    <w:rsid w:val="00044669"/>
    <w:rsid w:val="00045A30"/>
    <w:rsid w:val="000460B7"/>
    <w:rsid w:val="000468A5"/>
    <w:rsid w:val="00046F86"/>
    <w:rsid w:val="00047A86"/>
    <w:rsid w:val="00047D2B"/>
    <w:rsid w:val="000502EF"/>
    <w:rsid w:val="0005055D"/>
    <w:rsid w:val="000507F3"/>
    <w:rsid w:val="00050C42"/>
    <w:rsid w:val="00052018"/>
    <w:rsid w:val="000520DD"/>
    <w:rsid w:val="000530AA"/>
    <w:rsid w:val="000546CF"/>
    <w:rsid w:val="0005476A"/>
    <w:rsid w:val="00054CEB"/>
    <w:rsid w:val="0005517E"/>
    <w:rsid w:val="00055FFF"/>
    <w:rsid w:val="000568D1"/>
    <w:rsid w:val="00056F10"/>
    <w:rsid w:val="0005774C"/>
    <w:rsid w:val="00057F83"/>
    <w:rsid w:val="00061395"/>
    <w:rsid w:val="000622D3"/>
    <w:rsid w:val="00062A3B"/>
    <w:rsid w:val="00063BA2"/>
    <w:rsid w:val="00064173"/>
    <w:rsid w:val="000655EF"/>
    <w:rsid w:val="0006787B"/>
    <w:rsid w:val="00067A3E"/>
    <w:rsid w:val="00070531"/>
    <w:rsid w:val="00070CDD"/>
    <w:rsid w:val="00072EDF"/>
    <w:rsid w:val="000737BB"/>
    <w:rsid w:val="00073C97"/>
    <w:rsid w:val="00075247"/>
    <w:rsid w:val="0007542B"/>
    <w:rsid w:val="00075BC5"/>
    <w:rsid w:val="00076E9F"/>
    <w:rsid w:val="000770A3"/>
    <w:rsid w:val="000809A5"/>
    <w:rsid w:val="00081377"/>
    <w:rsid w:val="00081C37"/>
    <w:rsid w:val="000826E3"/>
    <w:rsid w:val="00083024"/>
    <w:rsid w:val="000832CF"/>
    <w:rsid w:val="00083842"/>
    <w:rsid w:val="000843D9"/>
    <w:rsid w:val="0008470A"/>
    <w:rsid w:val="00084876"/>
    <w:rsid w:val="00084B78"/>
    <w:rsid w:val="00084F0C"/>
    <w:rsid w:val="00085DF3"/>
    <w:rsid w:val="00086AA6"/>
    <w:rsid w:val="00086B96"/>
    <w:rsid w:val="00087257"/>
    <w:rsid w:val="0009081C"/>
    <w:rsid w:val="00091874"/>
    <w:rsid w:val="00093E22"/>
    <w:rsid w:val="00094829"/>
    <w:rsid w:val="0009762D"/>
    <w:rsid w:val="00097964"/>
    <w:rsid w:val="00097992"/>
    <w:rsid w:val="00097FD1"/>
    <w:rsid w:val="000A00AC"/>
    <w:rsid w:val="000A10EB"/>
    <w:rsid w:val="000A1D12"/>
    <w:rsid w:val="000A2D64"/>
    <w:rsid w:val="000A3769"/>
    <w:rsid w:val="000A394F"/>
    <w:rsid w:val="000A4C5A"/>
    <w:rsid w:val="000A6321"/>
    <w:rsid w:val="000A689E"/>
    <w:rsid w:val="000A6CBD"/>
    <w:rsid w:val="000A7AC3"/>
    <w:rsid w:val="000B08BD"/>
    <w:rsid w:val="000B13E4"/>
    <w:rsid w:val="000B29CC"/>
    <w:rsid w:val="000B4336"/>
    <w:rsid w:val="000B4548"/>
    <w:rsid w:val="000B48A6"/>
    <w:rsid w:val="000B4A06"/>
    <w:rsid w:val="000B4B4A"/>
    <w:rsid w:val="000B5774"/>
    <w:rsid w:val="000B5F7E"/>
    <w:rsid w:val="000B6667"/>
    <w:rsid w:val="000B6D7E"/>
    <w:rsid w:val="000B78CC"/>
    <w:rsid w:val="000C00E1"/>
    <w:rsid w:val="000C01DB"/>
    <w:rsid w:val="000C0B45"/>
    <w:rsid w:val="000C14D7"/>
    <w:rsid w:val="000C2ABA"/>
    <w:rsid w:val="000C2BE9"/>
    <w:rsid w:val="000C2D30"/>
    <w:rsid w:val="000C42DD"/>
    <w:rsid w:val="000C4777"/>
    <w:rsid w:val="000C4E93"/>
    <w:rsid w:val="000C6979"/>
    <w:rsid w:val="000C6CBB"/>
    <w:rsid w:val="000C6D76"/>
    <w:rsid w:val="000C6E31"/>
    <w:rsid w:val="000C7168"/>
    <w:rsid w:val="000C737D"/>
    <w:rsid w:val="000D0344"/>
    <w:rsid w:val="000D03D2"/>
    <w:rsid w:val="000D3665"/>
    <w:rsid w:val="000D3B23"/>
    <w:rsid w:val="000D41EE"/>
    <w:rsid w:val="000D468C"/>
    <w:rsid w:val="000D474E"/>
    <w:rsid w:val="000D4B6D"/>
    <w:rsid w:val="000D4FFB"/>
    <w:rsid w:val="000D536E"/>
    <w:rsid w:val="000D5EC9"/>
    <w:rsid w:val="000D6EF7"/>
    <w:rsid w:val="000E02F8"/>
    <w:rsid w:val="000E0596"/>
    <w:rsid w:val="000E0A1C"/>
    <w:rsid w:val="000E13C9"/>
    <w:rsid w:val="000E2EB4"/>
    <w:rsid w:val="000E301C"/>
    <w:rsid w:val="000E3370"/>
    <w:rsid w:val="000E4329"/>
    <w:rsid w:val="000E45DA"/>
    <w:rsid w:val="000E4AF7"/>
    <w:rsid w:val="000E558F"/>
    <w:rsid w:val="000E6313"/>
    <w:rsid w:val="000E6D9F"/>
    <w:rsid w:val="000E7C81"/>
    <w:rsid w:val="000F025B"/>
    <w:rsid w:val="000F1352"/>
    <w:rsid w:val="000F192E"/>
    <w:rsid w:val="000F1A61"/>
    <w:rsid w:val="000F1FC4"/>
    <w:rsid w:val="000F3678"/>
    <w:rsid w:val="000F3F42"/>
    <w:rsid w:val="000F446E"/>
    <w:rsid w:val="000F4486"/>
    <w:rsid w:val="000F5047"/>
    <w:rsid w:val="000F55B0"/>
    <w:rsid w:val="000F6965"/>
    <w:rsid w:val="000F6DF9"/>
    <w:rsid w:val="000F6E6D"/>
    <w:rsid w:val="000F75DC"/>
    <w:rsid w:val="000F793D"/>
    <w:rsid w:val="000F7A9D"/>
    <w:rsid w:val="000F7B91"/>
    <w:rsid w:val="00100151"/>
    <w:rsid w:val="00100609"/>
    <w:rsid w:val="0010090E"/>
    <w:rsid w:val="00100BFE"/>
    <w:rsid w:val="0010100D"/>
    <w:rsid w:val="001017B7"/>
    <w:rsid w:val="00101C00"/>
    <w:rsid w:val="00101C0B"/>
    <w:rsid w:val="001024B9"/>
    <w:rsid w:val="00103CF0"/>
    <w:rsid w:val="0010505C"/>
    <w:rsid w:val="001053B5"/>
    <w:rsid w:val="0010546D"/>
    <w:rsid w:val="00105DDB"/>
    <w:rsid w:val="0010634F"/>
    <w:rsid w:val="00107EFF"/>
    <w:rsid w:val="00107FF6"/>
    <w:rsid w:val="00110973"/>
    <w:rsid w:val="00110CE9"/>
    <w:rsid w:val="001114D6"/>
    <w:rsid w:val="001119E6"/>
    <w:rsid w:val="00112C1D"/>
    <w:rsid w:val="0011323B"/>
    <w:rsid w:val="001133CF"/>
    <w:rsid w:val="00113571"/>
    <w:rsid w:val="00114EB0"/>
    <w:rsid w:val="00115715"/>
    <w:rsid w:val="0011723D"/>
    <w:rsid w:val="00117B42"/>
    <w:rsid w:val="00117C03"/>
    <w:rsid w:val="00117E84"/>
    <w:rsid w:val="00121052"/>
    <w:rsid w:val="0012191B"/>
    <w:rsid w:val="00121CA2"/>
    <w:rsid w:val="00122071"/>
    <w:rsid w:val="0012227B"/>
    <w:rsid w:val="001227E7"/>
    <w:rsid w:val="001252CD"/>
    <w:rsid w:val="00125A22"/>
    <w:rsid w:val="00126539"/>
    <w:rsid w:val="00126BF7"/>
    <w:rsid w:val="0013091C"/>
    <w:rsid w:val="00130C8A"/>
    <w:rsid w:val="00130D4E"/>
    <w:rsid w:val="001312D1"/>
    <w:rsid w:val="0013156C"/>
    <w:rsid w:val="00131814"/>
    <w:rsid w:val="00131EA5"/>
    <w:rsid w:val="00131F33"/>
    <w:rsid w:val="00131FD7"/>
    <w:rsid w:val="0013204A"/>
    <w:rsid w:val="001321D5"/>
    <w:rsid w:val="00132625"/>
    <w:rsid w:val="00135B09"/>
    <w:rsid w:val="00140232"/>
    <w:rsid w:val="0014087A"/>
    <w:rsid w:val="00141333"/>
    <w:rsid w:val="001417C6"/>
    <w:rsid w:val="00141DB6"/>
    <w:rsid w:val="00141DD6"/>
    <w:rsid w:val="00142354"/>
    <w:rsid w:val="00144AA6"/>
    <w:rsid w:val="0014638D"/>
    <w:rsid w:val="00146605"/>
    <w:rsid w:val="00146DB0"/>
    <w:rsid w:val="001506D8"/>
    <w:rsid w:val="0015093A"/>
    <w:rsid w:val="00150FD5"/>
    <w:rsid w:val="0015193F"/>
    <w:rsid w:val="001523B4"/>
    <w:rsid w:val="0015254A"/>
    <w:rsid w:val="00152608"/>
    <w:rsid w:val="00152F9C"/>
    <w:rsid w:val="001546F1"/>
    <w:rsid w:val="00154776"/>
    <w:rsid w:val="00154C70"/>
    <w:rsid w:val="00154DF6"/>
    <w:rsid w:val="0015526C"/>
    <w:rsid w:val="00156379"/>
    <w:rsid w:val="00156738"/>
    <w:rsid w:val="001567BE"/>
    <w:rsid w:val="001567ED"/>
    <w:rsid w:val="001568FA"/>
    <w:rsid w:val="00156F61"/>
    <w:rsid w:val="00157372"/>
    <w:rsid w:val="0016006A"/>
    <w:rsid w:val="0016044E"/>
    <w:rsid w:val="00160DF5"/>
    <w:rsid w:val="001612C8"/>
    <w:rsid w:val="001615E6"/>
    <w:rsid w:val="001629A3"/>
    <w:rsid w:val="001636D5"/>
    <w:rsid w:val="00163EEC"/>
    <w:rsid w:val="001647E4"/>
    <w:rsid w:val="00165014"/>
    <w:rsid w:val="00165309"/>
    <w:rsid w:val="00166CCD"/>
    <w:rsid w:val="001679FD"/>
    <w:rsid w:val="00167DA0"/>
    <w:rsid w:val="00167E81"/>
    <w:rsid w:val="001706DD"/>
    <w:rsid w:val="001707A4"/>
    <w:rsid w:val="0017100B"/>
    <w:rsid w:val="00171F68"/>
    <w:rsid w:val="001746D1"/>
    <w:rsid w:val="00175BFF"/>
    <w:rsid w:val="00175FF7"/>
    <w:rsid w:val="00176BA2"/>
    <w:rsid w:val="00176D98"/>
    <w:rsid w:val="00177369"/>
    <w:rsid w:val="001775C4"/>
    <w:rsid w:val="00177756"/>
    <w:rsid w:val="001778DC"/>
    <w:rsid w:val="00177ED9"/>
    <w:rsid w:val="0018017B"/>
    <w:rsid w:val="00181069"/>
    <w:rsid w:val="0018354C"/>
    <w:rsid w:val="001836C1"/>
    <w:rsid w:val="00184EF7"/>
    <w:rsid w:val="001860A0"/>
    <w:rsid w:val="00187CC4"/>
    <w:rsid w:val="00191219"/>
    <w:rsid w:val="0019214C"/>
    <w:rsid w:val="0019227A"/>
    <w:rsid w:val="00192538"/>
    <w:rsid w:val="001935F8"/>
    <w:rsid w:val="001942D6"/>
    <w:rsid w:val="0019443C"/>
    <w:rsid w:val="00195650"/>
    <w:rsid w:val="00196180"/>
    <w:rsid w:val="00196758"/>
    <w:rsid w:val="001977C8"/>
    <w:rsid w:val="00197C7B"/>
    <w:rsid w:val="001A01D9"/>
    <w:rsid w:val="001A0374"/>
    <w:rsid w:val="001A0C72"/>
    <w:rsid w:val="001A141D"/>
    <w:rsid w:val="001A1719"/>
    <w:rsid w:val="001A1796"/>
    <w:rsid w:val="001A1B88"/>
    <w:rsid w:val="001A1F41"/>
    <w:rsid w:val="001A1F92"/>
    <w:rsid w:val="001A2382"/>
    <w:rsid w:val="001A31EF"/>
    <w:rsid w:val="001A34F0"/>
    <w:rsid w:val="001A363C"/>
    <w:rsid w:val="001A38C1"/>
    <w:rsid w:val="001A6432"/>
    <w:rsid w:val="001A68F4"/>
    <w:rsid w:val="001A6CB0"/>
    <w:rsid w:val="001B0575"/>
    <w:rsid w:val="001B0DE4"/>
    <w:rsid w:val="001B1D9D"/>
    <w:rsid w:val="001B1E2E"/>
    <w:rsid w:val="001B1FB4"/>
    <w:rsid w:val="001B2FCB"/>
    <w:rsid w:val="001B3D7B"/>
    <w:rsid w:val="001B415E"/>
    <w:rsid w:val="001B511A"/>
    <w:rsid w:val="001B5342"/>
    <w:rsid w:val="001B5482"/>
    <w:rsid w:val="001B57B0"/>
    <w:rsid w:val="001B58ED"/>
    <w:rsid w:val="001B6380"/>
    <w:rsid w:val="001B65AC"/>
    <w:rsid w:val="001B6CDE"/>
    <w:rsid w:val="001B6D52"/>
    <w:rsid w:val="001B7CA3"/>
    <w:rsid w:val="001C022C"/>
    <w:rsid w:val="001C0B4D"/>
    <w:rsid w:val="001C111C"/>
    <w:rsid w:val="001C1982"/>
    <w:rsid w:val="001C2559"/>
    <w:rsid w:val="001C2AB9"/>
    <w:rsid w:val="001C2BE1"/>
    <w:rsid w:val="001C2DD3"/>
    <w:rsid w:val="001C4A8B"/>
    <w:rsid w:val="001C5F62"/>
    <w:rsid w:val="001C6466"/>
    <w:rsid w:val="001C6D8D"/>
    <w:rsid w:val="001C6FB6"/>
    <w:rsid w:val="001D111E"/>
    <w:rsid w:val="001D135B"/>
    <w:rsid w:val="001D1831"/>
    <w:rsid w:val="001D1842"/>
    <w:rsid w:val="001D1EAA"/>
    <w:rsid w:val="001D201B"/>
    <w:rsid w:val="001D23C3"/>
    <w:rsid w:val="001D2965"/>
    <w:rsid w:val="001D3AC3"/>
    <w:rsid w:val="001D4FA8"/>
    <w:rsid w:val="001D4FB7"/>
    <w:rsid w:val="001D504E"/>
    <w:rsid w:val="001D60B0"/>
    <w:rsid w:val="001D6C29"/>
    <w:rsid w:val="001D6F72"/>
    <w:rsid w:val="001D711B"/>
    <w:rsid w:val="001D71F8"/>
    <w:rsid w:val="001E0B57"/>
    <w:rsid w:val="001E0D19"/>
    <w:rsid w:val="001E0E99"/>
    <w:rsid w:val="001E1A4D"/>
    <w:rsid w:val="001E26AD"/>
    <w:rsid w:val="001E2D60"/>
    <w:rsid w:val="001E3038"/>
    <w:rsid w:val="001E35AF"/>
    <w:rsid w:val="001E374E"/>
    <w:rsid w:val="001E3784"/>
    <w:rsid w:val="001E4195"/>
    <w:rsid w:val="001E41F3"/>
    <w:rsid w:val="001E4AA3"/>
    <w:rsid w:val="001E50E2"/>
    <w:rsid w:val="001E6065"/>
    <w:rsid w:val="001E6A09"/>
    <w:rsid w:val="001E7450"/>
    <w:rsid w:val="001E7D40"/>
    <w:rsid w:val="001F0201"/>
    <w:rsid w:val="001F0CA1"/>
    <w:rsid w:val="001F2538"/>
    <w:rsid w:val="001F2CFC"/>
    <w:rsid w:val="001F3BDF"/>
    <w:rsid w:val="001F3DF8"/>
    <w:rsid w:val="001F46A0"/>
    <w:rsid w:val="001F5ABB"/>
    <w:rsid w:val="001F5B17"/>
    <w:rsid w:val="001F5F76"/>
    <w:rsid w:val="001F6117"/>
    <w:rsid w:val="001F6948"/>
    <w:rsid w:val="001F6C79"/>
    <w:rsid w:val="001F6D83"/>
    <w:rsid w:val="001F77C4"/>
    <w:rsid w:val="001F7A97"/>
    <w:rsid w:val="00200340"/>
    <w:rsid w:val="002010F1"/>
    <w:rsid w:val="0020116F"/>
    <w:rsid w:val="0020138F"/>
    <w:rsid w:val="002014DC"/>
    <w:rsid w:val="002017AB"/>
    <w:rsid w:val="002023A8"/>
    <w:rsid w:val="002023FE"/>
    <w:rsid w:val="00202D64"/>
    <w:rsid w:val="00203EF0"/>
    <w:rsid w:val="00204219"/>
    <w:rsid w:val="002042A1"/>
    <w:rsid w:val="0020587A"/>
    <w:rsid w:val="00205B9C"/>
    <w:rsid w:val="00206268"/>
    <w:rsid w:val="00206464"/>
    <w:rsid w:val="00206B17"/>
    <w:rsid w:val="00207048"/>
    <w:rsid w:val="00207793"/>
    <w:rsid w:val="0021029C"/>
    <w:rsid w:val="002107B2"/>
    <w:rsid w:val="0021160E"/>
    <w:rsid w:val="00212651"/>
    <w:rsid w:val="00214352"/>
    <w:rsid w:val="00214991"/>
    <w:rsid w:val="00214A7B"/>
    <w:rsid w:val="00215741"/>
    <w:rsid w:val="0021584D"/>
    <w:rsid w:val="00217354"/>
    <w:rsid w:val="00220898"/>
    <w:rsid w:val="00221347"/>
    <w:rsid w:val="002214AD"/>
    <w:rsid w:val="0022182B"/>
    <w:rsid w:val="0022228E"/>
    <w:rsid w:val="00222727"/>
    <w:rsid w:val="00222EE0"/>
    <w:rsid w:val="00223971"/>
    <w:rsid w:val="00223D04"/>
    <w:rsid w:val="0022404B"/>
    <w:rsid w:val="0022418F"/>
    <w:rsid w:val="0022499C"/>
    <w:rsid w:val="00224B6C"/>
    <w:rsid w:val="00224CDF"/>
    <w:rsid w:val="00225BF4"/>
    <w:rsid w:val="002261DC"/>
    <w:rsid w:val="002263AA"/>
    <w:rsid w:val="00226AF5"/>
    <w:rsid w:val="002277A5"/>
    <w:rsid w:val="002313BF"/>
    <w:rsid w:val="00231E54"/>
    <w:rsid w:val="002321E8"/>
    <w:rsid w:val="002322F7"/>
    <w:rsid w:val="002323C1"/>
    <w:rsid w:val="00232568"/>
    <w:rsid w:val="00232E93"/>
    <w:rsid w:val="0023360F"/>
    <w:rsid w:val="002341DB"/>
    <w:rsid w:val="00234668"/>
    <w:rsid w:val="00234F69"/>
    <w:rsid w:val="00235251"/>
    <w:rsid w:val="002358E8"/>
    <w:rsid w:val="00235B4C"/>
    <w:rsid w:val="00235FF5"/>
    <w:rsid w:val="00236705"/>
    <w:rsid w:val="0023683D"/>
    <w:rsid w:val="002376A3"/>
    <w:rsid w:val="0023798B"/>
    <w:rsid w:val="002379A1"/>
    <w:rsid w:val="00241AD4"/>
    <w:rsid w:val="00242C9A"/>
    <w:rsid w:val="0024335F"/>
    <w:rsid w:val="00243BC1"/>
    <w:rsid w:val="00244332"/>
    <w:rsid w:val="002444C6"/>
    <w:rsid w:val="0024494C"/>
    <w:rsid w:val="00245B23"/>
    <w:rsid w:val="00245D76"/>
    <w:rsid w:val="00245D82"/>
    <w:rsid w:val="00246119"/>
    <w:rsid w:val="00246DE8"/>
    <w:rsid w:val="002478A1"/>
    <w:rsid w:val="0025022A"/>
    <w:rsid w:val="00250519"/>
    <w:rsid w:val="00250854"/>
    <w:rsid w:val="00250968"/>
    <w:rsid w:val="0025228F"/>
    <w:rsid w:val="002522DD"/>
    <w:rsid w:val="002530BE"/>
    <w:rsid w:val="0025476F"/>
    <w:rsid w:val="00255416"/>
    <w:rsid w:val="00255432"/>
    <w:rsid w:val="002570BB"/>
    <w:rsid w:val="00257195"/>
    <w:rsid w:val="002578D8"/>
    <w:rsid w:val="002600D8"/>
    <w:rsid w:val="002613A5"/>
    <w:rsid w:val="002615F1"/>
    <w:rsid w:val="00261CCC"/>
    <w:rsid w:val="00262609"/>
    <w:rsid w:val="00262B49"/>
    <w:rsid w:val="002642CA"/>
    <w:rsid w:val="00267881"/>
    <w:rsid w:val="00270354"/>
    <w:rsid w:val="002706D0"/>
    <w:rsid w:val="002717A7"/>
    <w:rsid w:val="002723F2"/>
    <w:rsid w:val="00272F6E"/>
    <w:rsid w:val="00273821"/>
    <w:rsid w:val="00273FC1"/>
    <w:rsid w:val="00274613"/>
    <w:rsid w:val="00274E67"/>
    <w:rsid w:val="00275D12"/>
    <w:rsid w:val="00276A68"/>
    <w:rsid w:val="00276CD2"/>
    <w:rsid w:val="00276FA2"/>
    <w:rsid w:val="00277A1E"/>
    <w:rsid w:val="002800B2"/>
    <w:rsid w:val="0028052C"/>
    <w:rsid w:val="00280603"/>
    <w:rsid w:val="0028062F"/>
    <w:rsid w:val="002808AD"/>
    <w:rsid w:val="00280FEC"/>
    <w:rsid w:val="00281EB0"/>
    <w:rsid w:val="0028456D"/>
    <w:rsid w:val="002845EA"/>
    <w:rsid w:val="00285507"/>
    <w:rsid w:val="00285749"/>
    <w:rsid w:val="002859E7"/>
    <w:rsid w:val="00285AE4"/>
    <w:rsid w:val="002864DA"/>
    <w:rsid w:val="0028675B"/>
    <w:rsid w:val="00286E7F"/>
    <w:rsid w:val="00287054"/>
    <w:rsid w:val="00287137"/>
    <w:rsid w:val="00287EBB"/>
    <w:rsid w:val="00287F3B"/>
    <w:rsid w:val="00290D04"/>
    <w:rsid w:val="002915A2"/>
    <w:rsid w:val="00291F39"/>
    <w:rsid w:val="002928C7"/>
    <w:rsid w:val="00292EAA"/>
    <w:rsid w:val="002934AE"/>
    <w:rsid w:val="00293D64"/>
    <w:rsid w:val="00293D85"/>
    <w:rsid w:val="002952A4"/>
    <w:rsid w:val="002952E2"/>
    <w:rsid w:val="00295352"/>
    <w:rsid w:val="0029573B"/>
    <w:rsid w:val="002959FF"/>
    <w:rsid w:val="00295C05"/>
    <w:rsid w:val="00295D94"/>
    <w:rsid w:val="002962CA"/>
    <w:rsid w:val="00296EB5"/>
    <w:rsid w:val="00297013"/>
    <w:rsid w:val="0029756A"/>
    <w:rsid w:val="002A0C68"/>
    <w:rsid w:val="002A3934"/>
    <w:rsid w:val="002A54FB"/>
    <w:rsid w:val="002A622D"/>
    <w:rsid w:val="002A6D71"/>
    <w:rsid w:val="002A6FBE"/>
    <w:rsid w:val="002B1C9E"/>
    <w:rsid w:val="002B1E85"/>
    <w:rsid w:val="002B23A5"/>
    <w:rsid w:val="002B43FF"/>
    <w:rsid w:val="002B472B"/>
    <w:rsid w:val="002B4A9F"/>
    <w:rsid w:val="002B565A"/>
    <w:rsid w:val="002B59FE"/>
    <w:rsid w:val="002B5F4D"/>
    <w:rsid w:val="002B689A"/>
    <w:rsid w:val="002B7104"/>
    <w:rsid w:val="002B7766"/>
    <w:rsid w:val="002C0153"/>
    <w:rsid w:val="002C01CB"/>
    <w:rsid w:val="002C0977"/>
    <w:rsid w:val="002C1A20"/>
    <w:rsid w:val="002C221D"/>
    <w:rsid w:val="002C24E5"/>
    <w:rsid w:val="002C28AF"/>
    <w:rsid w:val="002C28CD"/>
    <w:rsid w:val="002C34DA"/>
    <w:rsid w:val="002C3F9C"/>
    <w:rsid w:val="002C4BB7"/>
    <w:rsid w:val="002C5758"/>
    <w:rsid w:val="002C5BC9"/>
    <w:rsid w:val="002C5BCD"/>
    <w:rsid w:val="002C63B6"/>
    <w:rsid w:val="002C7216"/>
    <w:rsid w:val="002C73CF"/>
    <w:rsid w:val="002C79CF"/>
    <w:rsid w:val="002C7B02"/>
    <w:rsid w:val="002C7DA4"/>
    <w:rsid w:val="002D0359"/>
    <w:rsid w:val="002D0709"/>
    <w:rsid w:val="002D1D19"/>
    <w:rsid w:val="002D239A"/>
    <w:rsid w:val="002D2931"/>
    <w:rsid w:val="002D32AD"/>
    <w:rsid w:val="002D3445"/>
    <w:rsid w:val="002D3F6E"/>
    <w:rsid w:val="002D4229"/>
    <w:rsid w:val="002D4826"/>
    <w:rsid w:val="002D4B06"/>
    <w:rsid w:val="002D4DCF"/>
    <w:rsid w:val="002D721E"/>
    <w:rsid w:val="002E068A"/>
    <w:rsid w:val="002E0E6D"/>
    <w:rsid w:val="002E16EB"/>
    <w:rsid w:val="002E17EA"/>
    <w:rsid w:val="002E198C"/>
    <w:rsid w:val="002E2184"/>
    <w:rsid w:val="002E2CCB"/>
    <w:rsid w:val="002E33BB"/>
    <w:rsid w:val="002E3942"/>
    <w:rsid w:val="002E3EF6"/>
    <w:rsid w:val="002E4216"/>
    <w:rsid w:val="002E4C5F"/>
    <w:rsid w:val="002E5A45"/>
    <w:rsid w:val="002E5E1A"/>
    <w:rsid w:val="002E74B9"/>
    <w:rsid w:val="002F03BC"/>
    <w:rsid w:val="002F0422"/>
    <w:rsid w:val="002F0A76"/>
    <w:rsid w:val="002F1C74"/>
    <w:rsid w:val="002F1E63"/>
    <w:rsid w:val="002F4309"/>
    <w:rsid w:val="002F4657"/>
    <w:rsid w:val="002F4B7C"/>
    <w:rsid w:val="002F55B2"/>
    <w:rsid w:val="002F65AE"/>
    <w:rsid w:val="002F6B54"/>
    <w:rsid w:val="002F6CCF"/>
    <w:rsid w:val="002F759B"/>
    <w:rsid w:val="002F7A88"/>
    <w:rsid w:val="002F7BBE"/>
    <w:rsid w:val="003001D0"/>
    <w:rsid w:val="00300DE3"/>
    <w:rsid w:val="00301EB7"/>
    <w:rsid w:val="00302459"/>
    <w:rsid w:val="003028B2"/>
    <w:rsid w:val="0030298B"/>
    <w:rsid w:val="00303421"/>
    <w:rsid w:val="0030352D"/>
    <w:rsid w:val="00303765"/>
    <w:rsid w:val="00303DCF"/>
    <w:rsid w:val="003041AD"/>
    <w:rsid w:val="003045A8"/>
    <w:rsid w:val="00305706"/>
    <w:rsid w:val="00305BD4"/>
    <w:rsid w:val="00305EE5"/>
    <w:rsid w:val="0030696B"/>
    <w:rsid w:val="0030754B"/>
    <w:rsid w:val="003079D9"/>
    <w:rsid w:val="00310773"/>
    <w:rsid w:val="003107A4"/>
    <w:rsid w:val="0031084B"/>
    <w:rsid w:val="00310AAF"/>
    <w:rsid w:val="00310C3C"/>
    <w:rsid w:val="00310F20"/>
    <w:rsid w:val="0031179C"/>
    <w:rsid w:val="00312856"/>
    <w:rsid w:val="003139FF"/>
    <w:rsid w:val="003153F3"/>
    <w:rsid w:val="0031543D"/>
    <w:rsid w:val="00315F2F"/>
    <w:rsid w:val="00316D12"/>
    <w:rsid w:val="00316D4A"/>
    <w:rsid w:val="00317BAB"/>
    <w:rsid w:val="00317E7F"/>
    <w:rsid w:val="00317EF0"/>
    <w:rsid w:val="003205DA"/>
    <w:rsid w:val="0032143F"/>
    <w:rsid w:val="00322BF9"/>
    <w:rsid w:val="00324646"/>
    <w:rsid w:val="00324D72"/>
    <w:rsid w:val="00324E7A"/>
    <w:rsid w:val="00325769"/>
    <w:rsid w:val="00325B85"/>
    <w:rsid w:val="003260AF"/>
    <w:rsid w:val="00326166"/>
    <w:rsid w:val="00326C1A"/>
    <w:rsid w:val="00326D70"/>
    <w:rsid w:val="00327979"/>
    <w:rsid w:val="00327C4D"/>
    <w:rsid w:val="00327C80"/>
    <w:rsid w:val="00330BA4"/>
    <w:rsid w:val="0033143D"/>
    <w:rsid w:val="00331ACA"/>
    <w:rsid w:val="00331D74"/>
    <w:rsid w:val="00332B0C"/>
    <w:rsid w:val="00333B90"/>
    <w:rsid w:val="00334763"/>
    <w:rsid w:val="00334A58"/>
    <w:rsid w:val="00334BBB"/>
    <w:rsid w:val="00335E9E"/>
    <w:rsid w:val="0033678C"/>
    <w:rsid w:val="00336932"/>
    <w:rsid w:val="00336954"/>
    <w:rsid w:val="003371C6"/>
    <w:rsid w:val="00337422"/>
    <w:rsid w:val="003408D1"/>
    <w:rsid w:val="00340FC5"/>
    <w:rsid w:val="00341115"/>
    <w:rsid w:val="00341EBC"/>
    <w:rsid w:val="003421EB"/>
    <w:rsid w:val="003427FD"/>
    <w:rsid w:val="00342A3B"/>
    <w:rsid w:val="00343469"/>
    <w:rsid w:val="003436A3"/>
    <w:rsid w:val="00343902"/>
    <w:rsid w:val="003452B6"/>
    <w:rsid w:val="00346083"/>
    <w:rsid w:val="00346595"/>
    <w:rsid w:val="003468AE"/>
    <w:rsid w:val="00346AB5"/>
    <w:rsid w:val="00347361"/>
    <w:rsid w:val="00350081"/>
    <w:rsid w:val="00350117"/>
    <w:rsid w:val="0035052F"/>
    <w:rsid w:val="00351711"/>
    <w:rsid w:val="00351B7B"/>
    <w:rsid w:val="00351BCD"/>
    <w:rsid w:val="00352A6B"/>
    <w:rsid w:val="00352CB6"/>
    <w:rsid w:val="0035378A"/>
    <w:rsid w:val="00353860"/>
    <w:rsid w:val="00353A10"/>
    <w:rsid w:val="00353AFE"/>
    <w:rsid w:val="00354EE5"/>
    <w:rsid w:val="00355494"/>
    <w:rsid w:val="00355891"/>
    <w:rsid w:val="00355D98"/>
    <w:rsid w:val="00355E3A"/>
    <w:rsid w:val="00355E72"/>
    <w:rsid w:val="00356013"/>
    <w:rsid w:val="003561A9"/>
    <w:rsid w:val="00356DC8"/>
    <w:rsid w:val="00357A1A"/>
    <w:rsid w:val="00360667"/>
    <w:rsid w:val="003616A4"/>
    <w:rsid w:val="00361747"/>
    <w:rsid w:val="00361D36"/>
    <w:rsid w:val="003621A3"/>
    <w:rsid w:val="003629E6"/>
    <w:rsid w:val="0036309E"/>
    <w:rsid w:val="003631FB"/>
    <w:rsid w:val="00364103"/>
    <w:rsid w:val="003643D7"/>
    <w:rsid w:val="00365EF8"/>
    <w:rsid w:val="00366FA1"/>
    <w:rsid w:val="00366FB7"/>
    <w:rsid w:val="00367757"/>
    <w:rsid w:val="0037004C"/>
    <w:rsid w:val="003703CB"/>
    <w:rsid w:val="0037119B"/>
    <w:rsid w:val="003716D6"/>
    <w:rsid w:val="00371C18"/>
    <w:rsid w:val="00371EED"/>
    <w:rsid w:val="003720C6"/>
    <w:rsid w:val="00372453"/>
    <w:rsid w:val="00372A7D"/>
    <w:rsid w:val="00373C32"/>
    <w:rsid w:val="00373E10"/>
    <w:rsid w:val="00374012"/>
    <w:rsid w:val="0037427C"/>
    <w:rsid w:val="003760CC"/>
    <w:rsid w:val="003767F9"/>
    <w:rsid w:val="00380EBB"/>
    <w:rsid w:val="003819DC"/>
    <w:rsid w:val="00381C0D"/>
    <w:rsid w:val="00381F6C"/>
    <w:rsid w:val="003821FB"/>
    <w:rsid w:val="00382B41"/>
    <w:rsid w:val="00382C5F"/>
    <w:rsid w:val="00384193"/>
    <w:rsid w:val="003845EF"/>
    <w:rsid w:val="00384EED"/>
    <w:rsid w:val="00384F45"/>
    <w:rsid w:val="003862C3"/>
    <w:rsid w:val="0038676B"/>
    <w:rsid w:val="00387985"/>
    <w:rsid w:val="00387E0E"/>
    <w:rsid w:val="00390EDA"/>
    <w:rsid w:val="00391BE3"/>
    <w:rsid w:val="003923AD"/>
    <w:rsid w:val="0039271B"/>
    <w:rsid w:val="00392EBD"/>
    <w:rsid w:val="00393AB1"/>
    <w:rsid w:val="00393C91"/>
    <w:rsid w:val="00393D1E"/>
    <w:rsid w:val="00393FA3"/>
    <w:rsid w:val="0039412B"/>
    <w:rsid w:val="00394CF5"/>
    <w:rsid w:val="0039604D"/>
    <w:rsid w:val="003963CB"/>
    <w:rsid w:val="00396450"/>
    <w:rsid w:val="00396E43"/>
    <w:rsid w:val="003974B8"/>
    <w:rsid w:val="003A006A"/>
    <w:rsid w:val="003A037B"/>
    <w:rsid w:val="003A165A"/>
    <w:rsid w:val="003A2E9C"/>
    <w:rsid w:val="003A3254"/>
    <w:rsid w:val="003A3700"/>
    <w:rsid w:val="003A38B6"/>
    <w:rsid w:val="003A41E4"/>
    <w:rsid w:val="003A4948"/>
    <w:rsid w:val="003A4FE1"/>
    <w:rsid w:val="003A557A"/>
    <w:rsid w:val="003A5CC3"/>
    <w:rsid w:val="003A5D69"/>
    <w:rsid w:val="003A6D6C"/>
    <w:rsid w:val="003B3117"/>
    <w:rsid w:val="003B3D11"/>
    <w:rsid w:val="003B4117"/>
    <w:rsid w:val="003B4158"/>
    <w:rsid w:val="003B5800"/>
    <w:rsid w:val="003B5A5F"/>
    <w:rsid w:val="003B5E71"/>
    <w:rsid w:val="003B6ACA"/>
    <w:rsid w:val="003B7C7F"/>
    <w:rsid w:val="003C1312"/>
    <w:rsid w:val="003C176E"/>
    <w:rsid w:val="003C3310"/>
    <w:rsid w:val="003C332C"/>
    <w:rsid w:val="003C409D"/>
    <w:rsid w:val="003C453D"/>
    <w:rsid w:val="003C4C53"/>
    <w:rsid w:val="003C527B"/>
    <w:rsid w:val="003C6D51"/>
    <w:rsid w:val="003C6F02"/>
    <w:rsid w:val="003C7216"/>
    <w:rsid w:val="003D0F1F"/>
    <w:rsid w:val="003D15B9"/>
    <w:rsid w:val="003D16D3"/>
    <w:rsid w:val="003D17A2"/>
    <w:rsid w:val="003D1981"/>
    <w:rsid w:val="003D1A37"/>
    <w:rsid w:val="003D4B4C"/>
    <w:rsid w:val="003D4CBF"/>
    <w:rsid w:val="003D5AB1"/>
    <w:rsid w:val="003D5DCB"/>
    <w:rsid w:val="003D633F"/>
    <w:rsid w:val="003D6692"/>
    <w:rsid w:val="003D6F36"/>
    <w:rsid w:val="003E0332"/>
    <w:rsid w:val="003E0E02"/>
    <w:rsid w:val="003E0E80"/>
    <w:rsid w:val="003E2414"/>
    <w:rsid w:val="003E2447"/>
    <w:rsid w:val="003E358A"/>
    <w:rsid w:val="003E36DB"/>
    <w:rsid w:val="003E3ABC"/>
    <w:rsid w:val="003E400C"/>
    <w:rsid w:val="003E47BE"/>
    <w:rsid w:val="003E4F0B"/>
    <w:rsid w:val="003E4F25"/>
    <w:rsid w:val="003E503B"/>
    <w:rsid w:val="003E576C"/>
    <w:rsid w:val="003E6759"/>
    <w:rsid w:val="003E680E"/>
    <w:rsid w:val="003E69F6"/>
    <w:rsid w:val="003E6C2A"/>
    <w:rsid w:val="003E71D0"/>
    <w:rsid w:val="003E7F9C"/>
    <w:rsid w:val="003F0BEA"/>
    <w:rsid w:val="003F0F64"/>
    <w:rsid w:val="003F0F6A"/>
    <w:rsid w:val="003F152E"/>
    <w:rsid w:val="003F1A72"/>
    <w:rsid w:val="003F1DA4"/>
    <w:rsid w:val="003F21A6"/>
    <w:rsid w:val="003F2247"/>
    <w:rsid w:val="003F2306"/>
    <w:rsid w:val="003F27D5"/>
    <w:rsid w:val="003F2910"/>
    <w:rsid w:val="003F2930"/>
    <w:rsid w:val="003F2B27"/>
    <w:rsid w:val="003F2E82"/>
    <w:rsid w:val="003F529D"/>
    <w:rsid w:val="003F5304"/>
    <w:rsid w:val="003F5516"/>
    <w:rsid w:val="003F5B03"/>
    <w:rsid w:val="003F5F45"/>
    <w:rsid w:val="003F66FD"/>
    <w:rsid w:val="003F6A05"/>
    <w:rsid w:val="003F6A59"/>
    <w:rsid w:val="003F7717"/>
    <w:rsid w:val="00401C66"/>
    <w:rsid w:val="00405AD4"/>
    <w:rsid w:val="00406943"/>
    <w:rsid w:val="0040734E"/>
    <w:rsid w:val="00407851"/>
    <w:rsid w:val="004079E4"/>
    <w:rsid w:val="00407AFD"/>
    <w:rsid w:val="00407F9F"/>
    <w:rsid w:val="00411F23"/>
    <w:rsid w:val="004122AC"/>
    <w:rsid w:val="004131D9"/>
    <w:rsid w:val="0041390E"/>
    <w:rsid w:val="00414BB3"/>
    <w:rsid w:val="00414D60"/>
    <w:rsid w:val="004154ED"/>
    <w:rsid w:val="00415963"/>
    <w:rsid w:val="004161CF"/>
    <w:rsid w:val="0041669D"/>
    <w:rsid w:val="00416961"/>
    <w:rsid w:val="00416AC5"/>
    <w:rsid w:val="004201F7"/>
    <w:rsid w:val="004212D3"/>
    <w:rsid w:val="00421EAB"/>
    <w:rsid w:val="00423C14"/>
    <w:rsid w:val="00426F6F"/>
    <w:rsid w:val="0042735E"/>
    <w:rsid w:val="004307FF"/>
    <w:rsid w:val="00431AC7"/>
    <w:rsid w:val="00432AC9"/>
    <w:rsid w:val="00432F80"/>
    <w:rsid w:val="00433E63"/>
    <w:rsid w:val="00434002"/>
    <w:rsid w:val="00434BE2"/>
    <w:rsid w:val="00435C19"/>
    <w:rsid w:val="00435C42"/>
    <w:rsid w:val="00437000"/>
    <w:rsid w:val="0043745F"/>
    <w:rsid w:val="00437A79"/>
    <w:rsid w:val="00437A99"/>
    <w:rsid w:val="004415E7"/>
    <w:rsid w:val="00442582"/>
    <w:rsid w:val="00444759"/>
    <w:rsid w:val="00444983"/>
    <w:rsid w:val="0044498F"/>
    <w:rsid w:val="00444995"/>
    <w:rsid w:val="00444E0B"/>
    <w:rsid w:val="00444F8C"/>
    <w:rsid w:val="004453C9"/>
    <w:rsid w:val="004454A3"/>
    <w:rsid w:val="00445A1C"/>
    <w:rsid w:val="0044654B"/>
    <w:rsid w:val="00446570"/>
    <w:rsid w:val="0044674B"/>
    <w:rsid w:val="00446771"/>
    <w:rsid w:val="0045070B"/>
    <w:rsid w:val="004525B3"/>
    <w:rsid w:val="00453767"/>
    <w:rsid w:val="00453897"/>
    <w:rsid w:val="00453B29"/>
    <w:rsid w:val="00453C9B"/>
    <w:rsid w:val="00454B84"/>
    <w:rsid w:val="004552B2"/>
    <w:rsid w:val="004555BE"/>
    <w:rsid w:val="00455F90"/>
    <w:rsid w:val="004567A8"/>
    <w:rsid w:val="00456EF9"/>
    <w:rsid w:val="00456F50"/>
    <w:rsid w:val="00456FB2"/>
    <w:rsid w:val="0046072B"/>
    <w:rsid w:val="004607BA"/>
    <w:rsid w:val="00460DFE"/>
    <w:rsid w:val="00460F67"/>
    <w:rsid w:val="00461492"/>
    <w:rsid w:val="00461C98"/>
    <w:rsid w:val="00462ABB"/>
    <w:rsid w:val="00463B65"/>
    <w:rsid w:val="0046651D"/>
    <w:rsid w:val="004667D7"/>
    <w:rsid w:val="00466B68"/>
    <w:rsid w:val="00467069"/>
    <w:rsid w:val="004678D4"/>
    <w:rsid w:val="00470199"/>
    <w:rsid w:val="0047049F"/>
    <w:rsid w:val="0047197D"/>
    <w:rsid w:val="00471C06"/>
    <w:rsid w:val="00472352"/>
    <w:rsid w:val="00472683"/>
    <w:rsid w:val="004736B9"/>
    <w:rsid w:val="00473719"/>
    <w:rsid w:val="00473B6E"/>
    <w:rsid w:val="00473B86"/>
    <w:rsid w:val="0047550E"/>
    <w:rsid w:val="00475FA8"/>
    <w:rsid w:val="004761B3"/>
    <w:rsid w:val="00476D07"/>
    <w:rsid w:val="0047739E"/>
    <w:rsid w:val="00477C65"/>
    <w:rsid w:val="004816FB"/>
    <w:rsid w:val="004822A4"/>
    <w:rsid w:val="00483D3E"/>
    <w:rsid w:val="00483ED7"/>
    <w:rsid w:val="004844FC"/>
    <w:rsid w:val="004848DC"/>
    <w:rsid w:val="00485176"/>
    <w:rsid w:val="004859A1"/>
    <w:rsid w:val="004865D5"/>
    <w:rsid w:val="00486D5B"/>
    <w:rsid w:val="004905B3"/>
    <w:rsid w:val="004912B4"/>
    <w:rsid w:val="004914F7"/>
    <w:rsid w:val="0049166A"/>
    <w:rsid w:val="00491C2A"/>
    <w:rsid w:val="00491F4A"/>
    <w:rsid w:val="00492263"/>
    <w:rsid w:val="00492440"/>
    <w:rsid w:val="00492450"/>
    <w:rsid w:val="00492F96"/>
    <w:rsid w:val="004932DF"/>
    <w:rsid w:val="004938DF"/>
    <w:rsid w:val="00493D19"/>
    <w:rsid w:val="00493DCA"/>
    <w:rsid w:val="00494883"/>
    <w:rsid w:val="00494A79"/>
    <w:rsid w:val="00494E96"/>
    <w:rsid w:val="0049507B"/>
    <w:rsid w:val="00495A6C"/>
    <w:rsid w:val="0049678A"/>
    <w:rsid w:val="00496A1F"/>
    <w:rsid w:val="00496A9B"/>
    <w:rsid w:val="00496CAE"/>
    <w:rsid w:val="0049784B"/>
    <w:rsid w:val="004A057E"/>
    <w:rsid w:val="004A1824"/>
    <w:rsid w:val="004A267B"/>
    <w:rsid w:val="004A2817"/>
    <w:rsid w:val="004A2EF8"/>
    <w:rsid w:val="004A3401"/>
    <w:rsid w:val="004A35BF"/>
    <w:rsid w:val="004A3677"/>
    <w:rsid w:val="004A3E04"/>
    <w:rsid w:val="004A410A"/>
    <w:rsid w:val="004A485E"/>
    <w:rsid w:val="004A49E9"/>
    <w:rsid w:val="004A58B2"/>
    <w:rsid w:val="004A63D4"/>
    <w:rsid w:val="004A66C7"/>
    <w:rsid w:val="004A6E92"/>
    <w:rsid w:val="004A715A"/>
    <w:rsid w:val="004A724B"/>
    <w:rsid w:val="004A7C06"/>
    <w:rsid w:val="004B17D1"/>
    <w:rsid w:val="004B1C97"/>
    <w:rsid w:val="004B2024"/>
    <w:rsid w:val="004B2E57"/>
    <w:rsid w:val="004B36A4"/>
    <w:rsid w:val="004B3D21"/>
    <w:rsid w:val="004B4C38"/>
    <w:rsid w:val="004B5426"/>
    <w:rsid w:val="004B5622"/>
    <w:rsid w:val="004B5BB5"/>
    <w:rsid w:val="004B6A0C"/>
    <w:rsid w:val="004B73E3"/>
    <w:rsid w:val="004C1591"/>
    <w:rsid w:val="004C1A2C"/>
    <w:rsid w:val="004C4C59"/>
    <w:rsid w:val="004C4FA4"/>
    <w:rsid w:val="004C5480"/>
    <w:rsid w:val="004C5649"/>
    <w:rsid w:val="004C702B"/>
    <w:rsid w:val="004C7705"/>
    <w:rsid w:val="004D0597"/>
    <w:rsid w:val="004D1751"/>
    <w:rsid w:val="004D1F98"/>
    <w:rsid w:val="004D221A"/>
    <w:rsid w:val="004D244F"/>
    <w:rsid w:val="004D3299"/>
    <w:rsid w:val="004D4EB8"/>
    <w:rsid w:val="004D5322"/>
    <w:rsid w:val="004D5606"/>
    <w:rsid w:val="004D6157"/>
    <w:rsid w:val="004D679B"/>
    <w:rsid w:val="004D6B49"/>
    <w:rsid w:val="004D6B8A"/>
    <w:rsid w:val="004E08F2"/>
    <w:rsid w:val="004E0BC9"/>
    <w:rsid w:val="004E118E"/>
    <w:rsid w:val="004E1D68"/>
    <w:rsid w:val="004E22D6"/>
    <w:rsid w:val="004E343C"/>
    <w:rsid w:val="004E3554"/>
    <w:rsid w:val="004E35AF"/>
    <w:rsid w:val="004E6920"/>
    <w:rsid w:val="004E69B6"/>
    <w:rsid w:val="004E7EAF"/>
    <w:rsid w:val="004F0D89"/>
    <w:rsid w:val="004F1ED5"/>
    <w:rsid w:val="004F2ABD"/>
    <w:rsid w:val="004F2B49"/>
    <w:rsid w:val="004F2C82"/>
    <w:rsid w:val="004F30D4"/>
    <w:rsid w:val="004F3427"/>
    <w:rsid w:val="004F34D4"/>
    <w:rsid w:val="004F3BBB"/>
    <w:rsid w:val="004F4CA6"/>
    <w:rsid w:val="004F5216"/>
    <w:rsid w:val="004F5418"/>
    <w:rsid w:val="004F58BC"/>
    <w:rsid w:val="004F60A9"/>
    <w:rsid w:val="004F6211"/>
    <w:rsid w:val="004F6F3D"/>
    <w:rsid w:val="004F73A5"/>
    <w:rsid w:val="004F76F4"/>
    <w:rsid w:val="00501087"/>
    <w:rsid w:val="00501A4D"/>
    <w:rsid w:val="0050220B"/>
    <w:rsid w:val="005022A3"/>
    <w:rsid w:val="00502CE9"/>
    <w:rsid w:val="0050368F"/>
    <w:rsid w:val="00503992"/>
    <w:rsid w:val="00503EA4"/>
    <w:rsid w:val="00503FAB"/>
    <w:rsid w:val="00504E75"/>
    <w:rsid w:val="005058E9"/>
    <w:rsid w:val="00506CEC"/>
    <w:rsid w:val="0050742E"/>
    <w:rsid w:val="00510F75"/>
    <w:rsid w:val="00511A99"/>
    <w:rsid w:val="00512355"/>
    <w:rsid w:val="005125DD"/>
    <w:rsid w:val="00512908"/>
    <w:rsid w:val="00513112"/>
    <w:rsid w:val="00513289"/>
    <w:rsid w:val="0051371E"/>
    <w:rsid w:val="00513F2D"/>
    <w:rsid w:val="00514BA5"/>
    <w:rsid w:val="00514D26"/>
    <w:rsid w:val="00516344"/>
    <w:rsid w:val="0051671D"/>
    <w:rsid w:val="00516808"/>
    <w:rsid w:val="0051697A"/>
    <w:rsid w:val="00517390"/>
    <w:rsid w:val="005203B7"/>
    <w:rsid w:val="0052072E"/>
    <w:rsid w:val="0052081A"/>
    <w:rsid w:val="005214C4"/>
    <w:rsid w:val="005223F3"/>
    <w:rsid w:val="00522906"/>
    <w:rsid w:val="00522A48"/>
    <w:rsid w:val="00522D25"/>
    <w:rsid w:val="00522DF0"/>
    <w:rsid w:val="00523857"/>
    <w:rsid w:val="00523B56"/>
    <w:rsid w:val="005242AC"/>
    <w:rsid w:val="00524349"/>
    <w:rsid w:val="00525E31"/>
    <w:rsid w:val="0052602B"/>
    <w:rsid w:val="005266F6"/>
    <w:rsid w:val="00526805"/>
    <w:rsid w:val="00526910"/>
    <w:rsid w:val="00527071"/>
    <w:rsid w:val="0052757D"/>
    <w:rsid w:val="0052770D"/>
    <w:rsid w:val="00527855"/>
    <w:rsid w:val="005304D0"/>
    <w:rsid w:val="00530C7B"/>
    <w:rsid w:val="00530D6B"/>
    <w:rsid w:val="00530F73"/>
    <w:rsid w:val="00531843"/>
    <w:rsid w:val="00531C66"/>
    <w:rsid w:val="005325DA"/>
    <w:rsid w:val="00532B8F"/>
    <w:rsid w:val="00532F2B"/>
    <w:rsid w:val="00533062"/>
    <w:rsid w:val="005330EE"/>
    <w:rsid w:val="005338BB"/>
    <w:rsid w:val="00533FA7"/>
    <w:rsid w:val="00534A98"/>
    <w:rsid w:val="00534ACC"/>
    <w:rsid w:val="00534C86"/>
    <w:rsid w:val="005357B3"/>
    <w:rsid w:val="005365BE"/>
    <w:rsid w:val="0053724F"/>
    <w:rsid w:val="00537366"/>
    <w:rsid w:val="0054059A"/>
    <w:rsid w:val="00541256"/>
    <w:rsid w:val="00542CE1"/>
    <w:rsid w:val="0054438E"/>
    <w:rsid w:val="00544512"/>
    <w:rsid w:val="0054472B"/>
    <w:rsid w:val="00546EF4"/>
    <w:rsid w:val="0054785C"/>
    <w:rsid w:val="005501A1"/>
    <w:rsid w:val="00550DD0"/>
    <w:rsid w:val="00551346"/>
    <w:rsid w:val="00551C3E"/>
    <w:rsid w:val="00551DDD"/>
    <w:rsid w:val="0055204B"/>
    <w:rsid w:val="00552D60"/>
    <w:rsid w:val="005537EB"/>
    <w:rsid w:val="00553B83"/>
    <w:rsid w:val="00553D75"/>
    <w:rsid w:val="005546C7"/>
    <w:rsid w:val="00555282"/>
    <w:rsid w:val="005554DB"/>
    <w:rsid w:val="0055794A"/>
    <w:rsid w:val="00557C6C"/>
    <w:rsid w:val="005602B5"/>
    <w:rsid w:val="005609CE"/>
    <w:rsid w:val="00561E67"/>
    <w:rsid w:val="005622C4"/>
    <w:rsid w:val="005625FA"/>
    <w:rsid w:val="00563285"/>
    <w:rsid w:val="005634D7"/>
    <w:rsid w:val="005635EF"/>
    <w:rsid w:val="005646BF"/>
    <w:rsid w:val="00564901"/>
    <w:rsid w:val="005650FA"/>
    <w:rsid w:val="0056642E"/>
    <w:rsid w:val="00566E95"/>
    <w:rsid w:val="0056791E"/>
    <w:rsid w:val="00567EB3"/>
    <w:rsid w:val="005725BC"/>
    <w:rsid w:val="00572763"/>
    <w:rsid w:val="00572797"/>
    <w:rsid w:val="005728A9"/>
    <w:rsid w:val="00572B6C"/>
    <w:rsid w:val="00572D3D"/>
    <w:rsid w:val="00573C46"/>
    <w:rsid w:val="00573CE7"/>
    <w:rsid w:val="00573E45"/>
    <w:rsid w:val="00573F2B"/>
    <w:rsid w:val="0057426E"/>
    <w:rsid w:val="00574681"/>
    <w:rsid w:val="00574F55"/>
    <w:rsid w:val="00575C14"/>
    <w:rsid w:val="00576B52"/>
    <w:rsid w:val="00577754"/>
    <w:rsid w:val="0058102B"/>
    <w:rsid w:val="00581424"/>
    <w:rsid w:val="00581900"/>
    <w:rsid w:val="00581C05"/>
    <w:rsid w:val="005831DD"/>
    <w:rsid w:val="00583D3F"/>
    <w:rsid w:val="0058472F"/>
    <w:rsid w:val="00584912"/>
    <w:rsid w:val="00584CC1"/>
    <w:rsid w:val="00586109"/>
    <w:rsid w:val="0058649C"/>
    <w:rsid w:val="005865D8"/>
    <w:rsid w:val="00586814"/>
    <w:rsid w:val="00586DD7"/>
    <w:rsid w:val="00586F21"/>
    <w:rsid w:val="005903A7"/>
    <w:rsid w:val="00592D19"/>
    <w:rsid w:val="0059327A"/>
    <w:rsid w:val="005936AE"/>
    <w:rsid w:val="005936AF"/>
    <w:rsid w:val="005936DD"/>
    <w:rsid w:val="0059394B"/>
    <w:rsid w:val="00594318"/>
    <w:rsid w:val="005944E5"/>
    <w:rsid w:val="005946EE"/>
    <w:rsid w:val="0059470E"/>
    <w:rsid w:val="005949B2"/>
    <w:rsid w:val="005950F6"/>
    <w:rsid w:val="00595644"/>
    <w:rsid w:val="0059611C"/>
    <w:rsid w:val="00596352"/>
    <w:rsid w:val="0059648E"/>
    <w:rsid w:val="005A0481"/>
    <w:rsid w:val="005A2C0F"/>
    <w:rsid w:val="005A2FD3"/>
    <w:rsid w:val="005A356A"/>
    <w:rsid w:val="005A3E77"/>
    <w:rsid w:val="005A4CA7"/>
    <w:rsid w:val="005A5317"/>
    <w:rsid w:val="005A56D1"/>
    <w:rsid w:val="005A5B67"/>
    <w:rsid w:val="005A600C"/>
    <w:rsid w:val="005A6660"/>
    <w:rsid w:val="005A6F63"/>
    <w:rsid w:val="005A77C6"/>
    <w:rsid w:val="005B0621"/>
    <w:rsid w:val="005B13E7"/>
    <w:rsid w:val="005B142A"/>
    <w:rsid w:val="005B145C"/>
    <w:rsid w:val="005B17D5"/>
    <w:rsid w:val="005B21D8"/>
    <w:rsid w:val="005B237F"/>
    <w:rsid w:val="005B286F"/>
    <w:rsid w:val="005B288E"/>
    <w:rsid w:val="005B3A7B"/>
    <w:rsid w:val="005B3E6B"/>
    <w:rsid w:val="005B5098"/>
    <w:rsid w:val="005B5668"/>
    <w:rsid w:val="005B57AD"/>
    <w:rsid w:val="005B5FB8"/>
    <w:rsid w:val="005B662F"/>
    <w:rsid w:val="005B79EA"/>
    <w:rsid w:val="005C00D8"/>
    <w:rsid w:val="005C0B1C"/>
    <w:rsid w:val="005C1E97"/>
    <w:rsid w:val="005C20F7"/>
    <w:rsid w:val="005C24A6"/>
    <w:rsid w:val="005C25B7"/>
    <w:rsid w:val="005C26A2"/>
    <w:rsid w:val="005C3109"/>
    <w:rsid w:val="005C32A2"/>
    <w:rsid w:val="005C3EA0"/>
    <w:rsid w:val="005C5CEE"/>
    <w:rsid w:val="005C62CE"/>
    <w:rsid w:val="005C7656"/>
    <w:rsid w:val="005C7A56"/>
    <w:rsid w:val="005D0520"/>
    <w:rsid w:val="005D0C0A"/>
    <w:rsid w:val="005D1877"/>
    <w:rsid w:val="005D1DAC"/>
    <w:rsid w:val="005D2E91"/>
    <w:rsid w:val="005D3094"/>
    <w:rsid w:val="005D38FB"/>
    <w:rsid w:val="005D5A2E"/>
    <w:rsid w:val="005D780E"/>
    <w:rsid w:val="005E0079"/>
    <w:rsid w:val="005E066C"/>
    <w:rsid w:val="005E1A57"/>
    <w:rsid w:val="005E21F1"/>
    <w:rsid w:val="005E2C3F"/>
    <w:rsid w:val="005E2C44"/>
    <w:rsid w:val="005E300B"/>
    <w:rsid w:val="005E3280"/>
    <w:rsid w:val="005E32C0"/>
    <w:rsid w:val="005E3FD7"/>
    <w:rsid w:val="005E5A4E"/>
    <w:rsid w:val="005E64D8"/>
    <w:rsid w:val="005E6574"/>
    <w:rsid w:val="005E6CC3"/>
    <w:rsid w:val="005F0474"/>
    <w:rsid w:val="005F0E08"/>
    <w:rsid w:val="005F0FA5"/>
    <w:rsid w:val="005F1896"/>
    <w:rsid w:val="005F392E"/>
    <w:rsid w:val="005F431D"/>
    <w:rsid w:val="005F4445"/>
    <w:rsid w:val="005F478E"/>
    <w:rsid w:val="005F48CD"/>
    <w:rsid w:val="005F5C63"/>
    <w:rsid w:val="005F7C9A"/>
    <w:rsid w:val="00600BB7"/>
    <w:rsid w:val="00600C06"/>
    <w:rsid w:val="00600E5D"/>
    <w:rsid w:val="006012B9"/>
    <w:rsid w:val="00602547"/>
    <w:rsid w:val="00603976"/>
    <w:rsid w:val="006050F1"/>
    <w:rsid w:val="006053F5"/>
    <w:rsid w:val="00606F7E"/>
    <w:rsid w:val="00607113"/>
    <w:rsid w:val="0060743C"/>
    <w:rsid w:val="0060746B"/>
    <w:rsid w:val="006075BB"/>
    <w:rsid w:val="006079DE"/>
    <w:rsid w:val="0061039A"/>
    <w:rsid w:val="00610758"/>
    <w:rsid w:val="0061083C"/>
    <w:rsid w:val="00611018"/>
    <w:rsid w:val="0061138D"/>
    <w:rsid w:val="0061153A"/>
    <w:rsid w:val="00611D1A"/>
    <w:rsid w:val="00611D7A"/>
    <w:rsid w:val="00615149"/>
    <w:rsid w:val="00615C80"/>
    <w:rsid w:val="00615CD1"/>
    <w:rsid w:val="00615EEE"/>
    <w:rsid w:val="00616B85"/>
    <w:rsid w:val="00620058"/>
    <w:rsid w:val="00620B0F"/>
    <w:rsid w:val="00621D26"/>
    <w:rsid w:val="00622936"/>
    <w:rsid w:val="00623FA7"/>
    <w:rsid w:val="00624C1C"/>
    <w:rsid w:val="00625940"/>
    <w:rsid w:val="00625CEF"/>
    <w:rsid w:val="006268F0"/>
    <w:rsid w:val="00626BFA"/>
    <w:rsid w:val="0062772E"/>
    <w:rsid w:val="00627890"/>
    <w:rsid w:val="00627D95"/>
    <w:rsid w:val="00630165"/>
    <w:rsid w:val="006302A6"/>
    <w:rsid w:val="00630383"/>
    <w:rsid w:val="00630D2E"/>
    <w:rsid w:val="00631181"/>
    <w:rsid w:val="006319C8"/>
    <w:rsid w:val="0063381B"/>
    <w:rsid w:val="00633FD1"/>
    <w:rsid w:val="00634784"/>
    <w:rsid w:val="00634C72"/>
    <w:rsid w:val="00634CB6"/>
    <w:rsid w:val="00635D14"/>
    <w:rsid w:val="00635F5E"/>
    <w:rsid w:val="00637FC7"/>
    <w:rsid w:val="006407A8"/>
    <w:rsid w:val="00640800"/>
    <w:rsid w:val="00641134"/>
    <w:rsid w:val="006418C7"/>
    <w:rsid w:val="00641A3F"/>
    <w:rsid w:val="0064291C"/>
    <w:rsid w:val="006429F8"/>
    <w:rsid w:val="006438A5"/>
    <w:rsid w:val="006439F7"/>
    <w:rsid w:val="00643D70"/>
    <w:rsid w:val="00643FDE"/>
    <w:rsid w:val="006442E3"/>
    <w:rsid w:val="0064476B"/>
    <w:rsid w:val="00644A0A"/>
    <w:rsid w:val="006451CE"/>
    <w:rsid w:val="00645283"/>
    <w:rsid w:val="00646458"/>
    <w:rsid w:val="00647E1E"/>
    <w:rsid w:val="006503DC"/>
    <w:rsid w:val="006510E4"/>
    <w:rsid w:val="00651910"/>
    <w:rsid w:val="00651FB6"/>
    <w:rsid w:val="00652E41"/>
    <w:rsid w:val="00653967"/>
    <w:rsid w:val="00653D47"/>
    <w:rsid w:val="0065407D"/>
    <w:rsid w:val="0065466C"/>
    <w:rsid w:val="00654A1C"/>
    <w:rsid w:val="00654E2C"/>
    <w:rsid w:val="00656298"/>
    <w:rsid w:val="00657B65"/>
    <w:rsid w:val="0066041B"/>
    <w:rsid w:val="006609B6"/>
    <w:rsid w:val="00661047"/>
    <w:rsid w:val="00661F1C"/>
    <w:rsid w:val="00662890"/>
    <w:rsid w:val="006631D6"/>
    <w:rsid w:val="006631D9"/>
    <w:rsid w:val="00663E3E"/>
    <w:rsid w:val="006645D7"/>
    <w:rsid w:val="00664C7E"/>
    <w:rsid w:val="00664DAB"/>
    <w:rsid w:val="0066605D"/>
    <w:rsid w:val="006660C6"/>
    <w:rsid w:val="0066619B"/>
    <w:rsid w:val="00666395"/>
    <w:rsid w:val="00666B50"/>
    <w:rsid w:val="00666DD8"/>
    <w:rsid w:val="006670A0"/>
    <w:rsid w:val="006705F0"/>
    <w:rsid w:val="00670B5A"/>
    <w:rsid w:val="00670B7C"/>
    <w:rsid w:val="00670E91"/>
    <w:rsid w:val="00671283"/>
    <w:rsid w:val="006723F9"/>
    <w:rsid w:val="0067254B"/>
    <w:rsid w:val="006725D8"/>
    <w:rsid w:val="006726F6"/>
    <w:rsid w:val="006733AC"/>
    <w:rsid w:val="0067381B"/>
    <w:rsid w:val="00673B4E"/>
    <w:rsid w:val="00673F38"/>
    <w:rsid w:val="00674A41"/>
    <w:rsid w:val="00674A87"/>
    <w:rsid w:val="0067543D"/>
    <w:rsid w:val="006765FF"/>
    <w:rsid w:val="00676BD1"/>
    <w:rsid w:val="00680F1A"/>
    <w:rsid w:val="0068100F"/>
    <w:rsid w:val="00681497"/>
    <w:rsid w:val="00682C00"/>
    <w:rsid w:val="00683590"/>
    <w:rsid w:val="00683A98"/>
    <w:rsid w:val="0068422A"/>
    <w:rsid w:val="00684376"/>
    <w:rsid w:val="0068462B"/>
    <w:rsid w:val="0068484D"/>
    <w:rsid w:val="00684A65"/>
    <w:rsid w:val="006853A9"/>
    <w:rsid w:val="00685624"/>
    <w:rsid w:val="00685676"/>
    <w:rsid w:val="00685CB5"/>
    <w:rsid w:val="00685E5F"/>
    <w:rsid w:val="00686479"/>
    <w:rsid w:val="0068764D"/>
    <w:rsid w:val="00687FD5"/>
    <w:rsid w:val="006906C2"/>
    <w:rsid w:val="00690D77"/>
    <w:rsid w:val="00691069"/>
    <w:rsid w:val="00693A52"/>
    <w:rsid w:val="0069417B"/>
    <w:rsid w:val="00694EE9"/>
    <w:rsid w:val="00694F02"/>
    <w:rsid w:val="0069541E"/>
    <w:rsid w:val="006954E0"/>
    <w:rsid w:val="006958F4"/>
    <w:rsid w:val="00695C6B"/>
    <w:rsid w:val="00696285"/>
    <w:rsid w:val="00696483"/>
    <w:rsid w:val="0069766C"/>
    <w:rsid w:val="006A0A10"/>
    <w:rsid w:val="006A0DED"/>
    <w:rsid w:val="006A0E6C"/>
    <w:rsid w:val="006A1632"/>
    <w:rsid w:val="006A3158"/>
    <w:rsid w:val="006A3B64"/>
    <w:rsid w:val="006A443D"/>
    <w:rsid w:val="006A4BC4"/>
    <w:rsid w:val="006A59AF"/>
    <w:rsid w:val="006A664F"/>
    <w:rsid w:val="006A6838"/>
    <w:rsid w:val="006A6996"/>
    <w:rsid w:val="006A6C31"/>
    <w:rsid w:val="006A7509"/>
    <w:rsid w:val="006A7CAE"/>
    <w:rsid w:val="006B007A"/>
    <w:rsid w:val="006B178C"/>
    <w:rsid w:val="006B1CA7"/>
    <w:rsid w:val="006B2F6F"/>
    <w:rsid w:val="006B3D3B"/>
    <w:rsid w:val="006B3F09"/>
    <w:rsid w:val="006B4EF4"/>
    <w:rsid w:val="006B4FF3"/>
    <w:rsid w:val="006B5246"/>
    <w:rsid w:val="006B6865"/>
    <w:rsid w:val="006B7CD4"/>
    <w:rsid w:val="006C09F2"/>
    <w:rsid w:val="006C0EE6"/>
    <w:rsid w:val="006C1D51"/>
    <w:rsid w:val="006C2A35"/>
    <w:rsid w:val="006C366D"/>
    <w:rsid w:val="006C3E60"/>
    <w:rsid w:val="006C4F1E"/>
    <w:rsid w:val="006C625A"/>
    <w:rsid w:val="006C664D"/>
    <w:rsid w:val="006C66A0"/>
    <w:rsid w:val="006C72DF"/>
    <w:rsid w:val="006C73D1"/>
    <w:rsid w:val="006C76A0"/>
    <w:rsid w:val="006D0082"/>
    <w:rsid w:val="006D059C"/>
    <w:rsid w:val="006D0D08"/>
    <w:rsid w:val="006D1E5C"/>
    <w:rsid w:val="006D3297"/>
    <w:rsid w:val="006D3886"/>
    <w:rsid w:val="006D39AD"/>
    <w:rsid w:val="006D4642"/>
    <w:rsid w:val="006D610E"/>
    <w:rsid w:val="006D6B98"/>
    <w:rsid w:val="006D6FC7"/>
    <w:rsid w:val="006D7437"/>
    <w:rsid w:val="006E0B67"/>
    <w:rsid w:val="006E0CB0"/>
    <w:rsid w:val="006E0DB9"/>
    <w:rsid w:val="006E15FB"/>
    <w:rsid w:val="006E208E"/>
    <w:rsid w:val="006E21E4"/>
    <w:rsid w:val="006E3360"/>
    <w:rsid w:val="006E3A1C"/>
    <w:rsid w:val="006E4186"/>
    <w:rsid w:val="006E46B3"/>
    <w:rsid w:val="006E59BA"/>
    <w:rsid w:val="006F0BA7"/>
    <w:rsid w:val="006F1A23"/>
    <w:rsid w:val="006F1D63"/>
    <w:rsid w:val="006F1D76"/>
    <w:rsid w:val="006F210F"/>
    <w:rsid w:val="006F2602"/>
    <w:rsid w:val="006F3423"/>
    <w:rsid w:val="006F42EF"/>
    <w:rsid w:val="006F495F"/>
    <w:rsid w:val="006F4DAF"/>
    <w:rsid w:val="006F5D74"/>
    <w:rsid w:val="006F6366"/>
    <w:rsid w:val="006F6858"/>
    <w:rsid w:val="006F6EBB"/>
    <w:rsid w:val="006F6EDB"/>
    <w:rsid w:val="006F6F67"/>
    <w:rsid w:val="006F70B5"/>
    <w:rsid w:val="006F736D"/>
    <w:rsid w:val="006F7573"/>
    <w:rsid w:val="006F76A9"/>
    <w:rsid w:val="006F77CF"/>
    <w:rsid w:val="006F7A73"/>
    <w:rsid w:val="006F7ADA"/>
    <w:rsid w:val="006F7B3D"/>
    <w:rsid w:val="00700A27"/>
    <w:rsid w:val="00700BE2"/>
    <w:rsid w:val="00702276"/>
    <w:rsid w:val="00702820"/>
    <w:rsid w:val="0070283A"/>
    <w:rsid w:val="0070309B"/>
    <w:rsid w:val="00703478"/>
    <w:rsid w:val="00703CB7"/>
    <w:rsid w:val="00703F1B"/>
    <w:rsid w:val="0070572A"/>
    <w:rsid w:val="00705FA1"/>
    <w:rsid w:val="007060C9"/>
    <w:rsid w:val="00706929"/>
    <w:rsid w:val="00707064"/>
    <w:rsid w:val="00707D3A"/>
    <w:rsid w:val="007100AA"/>
    <w:rsid w:val="0071066D"/>
    <w:rsid w:val="007116FE"/>
    <w:rsid w:val="007125B7"/>
    <w:rsid w:val="00712AA2"/>
    <w:rsid w:val="00712F5A"/>
    <w:rsid w:val="007132D7"/>
    <w:rsid w:val="007134D7"/>
    <w:rsid w:val="007136BA"/>
    <w:rsid w:val="00713AB7"/>
    <w:rsid w:val="00713CC3"/>
    <w:rsid w:val="00714823"/>
    <w:rsid w:val="00714C15"/>
    <w:rsid w:val="007155D1"/>
    <w:rsid w:val="007156C4"/>
    <w:rsid w:val="00715BC7"/>
    <w:rsid w:val="007174EE"/>
    <w:rsid w:val="007175DA"/>
    <w:rsid w:val="0072055D"/>
    <w:rsid w:val="00720781"/>
    <w:rsid w:val="00720AED"/>
    <w:rsid w:val="00720CE4"/>
    <w:rsid w:val="00721BB2"/>
    <w:rsid w:val="00723217"/>
    <w:rsid w:val="0072364E"/>
    <w:rsid w:val="0072369F"/>
    <w:rsid w:val="007237E8"/>
    <w:rsid w:val="007266AE"/>
    <w:rsid w:val="007267F2"/>
    <w:rsid w:val="00726AB8"/>
    <w:rsid w:val="00726B94"/>
    <w:rsid w:val="00727036"/>
    <w:rsid w:val="007277FE"/>
    <w:rsid w:val="007304DD"/>
    <w:rsid w:val="007310F2"/>
    <w:rsid w:val="007316DF"/>
    <w:rsid w:val="00731A53"/>
    <w:rsid w:val="007320A6"/>
    <w:rsid w:val="007322DB"/>
    <w:rsid w:val="00732E28"/>
    <w:rsid w:val="00733013"/>
    <w:rsid w:val="00733697"/>
    <w:rsid w:val="00733D85"/>
    <w:rsid w:val="0073550D"/>
    <w:rsid w:val="00735887"/>
    <w:rsid w:val="007359D7"/>
    <w:rsid w:val="007378BA"/>
    <w:rsid w:val="00741507"/>
    <w:rsid w:val="00743635"/>
    <w:rsid w:val="0074377F"/>
    <w:rsid w:val="00744523"/>
    <w:rsid w:val="00744E97"/>
    <w:rsid w:val="007454C6"/>
    <w:rsid w:val="007454DC"/>
    <w:rsid w:val="007464A1"/>
    <w:rsid w:val="00746768"/>
    <w:rsid w:val="007467B6"/>
    <w:rsid w:val="007468E1"/>
    <w:rsid w:val="00746DAC"/>
    <w:rsid w:val="00747028"/>
    <w:rsid w:val="007503B9"/>
    <w:rsid w:val="007506E8"/>
    <w:rsid w:val="00750B8C"/>
    <w:rsid w:val="00750BD2"/>
    <w:rsid w:val="00751EBA"/>
    <w:rsid w:val="0075286F"/>
    <w:rsid w:val="00753106"/>
    <w:rsid w:val="007538D1"/>
    <w:rsid w:val="00753A02"/>
    <w:rsid w:val="0075402D"/>
    <w:rsid w:val="00754097"/>
    <w:rsid w:val="007547BA"/>
    <w:rsid w:val="00754965"/>
    <w:rsid w:val="00754E46"/>
    <w:rsid w:val="00754E6B"/>
    <w:rsid w:val="0076073A"/>
    <w:rsid w:val="0076133B"/>
    <w:rsid w:val="0076175E"/>
    <w:rsid w:val="00761AD4"/>
    <w:rsid w:val="00761DE9"/>
    <w:rsid w:val="0076347E"/>
    <w:rsid w:val="00763894"/>
    <w:rsid w:val="007652AA"/>
    <w:rsid w:val="00765492"/>
    <w:rsid w:val="007659A7"/>
    <w:rsid w:val="00766154"/>
    <w:rsid w:val="007678AB"/>
    <w:rsid w:val="007678C0"/>
    <w:rsid w:val="007700E9"/>
    <w:rsid w:val="007703E4"/>
    <w:rsid w:val="0077074A"/>
    <w:rsid w:val="00770786"/>
    <w:rsid w:val="00772EE9"/>
    <w:rsid w:val="007736F1"/>
    <w:rsid w:val="007739BE"/>
    <w:rsid w:val="00773B52"/>
    <w:rsid w:val="00773E86"/>
    <w:rsid w:val="00774029"/>
    <w:rsid w:val="007741D6"/>
    <w:rsid w:val="00774723"/>
    <w:rsid w:val="00774B66"/>
    <w:rsid w:val="00775151"/>
    <w:rsid w:val="007751E2"/>
    <w:rsid w:val="007755FD"/>
    <w:rsid w:val="007756CA"/>
    <w:rsid w:val="00775D66"/>
    <w:rsid w:val="007764BF"/>
    <w:rsid w:val="007768BE"/>
    <w:rsid w:val="007768C9"/>
    <w:rsid w:val="00776B4A"/>
    <w:rsid w:val="00776D40"/>
    <w:rsid w:val="00777382"/>
    <w:rsid w:val="0077774A"/>
    <w:rsid w:val="0077774F"/>
    <w:rsid w:val="007778F6"/>
    <w:rsid w:val="007806CB"/>
    <w:rsid w:val="00780B3C"/>
    <w:rsid w:val="0078175C"/>
    <w:rsid w:val="00782598"/>
    <w:rsid w:val="00782631"/>
    <w:rsid w:val="00783003"/>
    <w:rsid w:val="007831B3"/>
    <w:rsid w:val="00783551"/>
    <w:rsid w:val="0078572C"/>
    <w:rsid w:val="00785739"/>
    <w:rsid w:val="00786CBE"/>
    <w:rsid w:val="0078705D"/>
    <w:rsid w:val="00787876"/>
    <w:rsid w:val="007907AF"/>
    <w:rsid w:val="0079194F"/>
    <w:rsid w:val="00791B6A"/>
    <w:rsid w:val="007922F8"/>
    <w:rsid w:val="0079265C"/>
    <w:rsid w:val="00792CD6"/>
    <w:rsid w:val="007931BA"/>
    <w:rsid w:val="00793961"/>
    <w:rsid w:val="00793E16"/>
    <w:rsid w:val="0079442D"/>
    <w:rsid w:val="00794441"/>
    <w:rsid w:val="0079597C"/>
    <w:rsid w:val="00795E88"/>
    <w:rsid w:val="00796155"/>
    <w:rsid w:val="00796522"/>
    <w:rsid w:val="007967BC"/>
    <w:rsid w:val="00796DE6"/>
    <w:rsid w:val="00797D98"/>
    <w:rsid w:val="00797F48"/>
    <w:rsid w:val="007A0085"/>
    <w:rsid w:val="007A0216"/>
    <w:rsid w:val="007A1471"/>
    <w:rsid w:val="007A265F"/>
    <w:rsid w:val="007A27CC"/>
    <w:rsid w:val="007A2C62"/>
    <w:rsid w:val="007A2CF5"/>
    <w:rsid w:val="007A45B0"/>
    <w:rsid w:val="007A4999"/>
    <w:rsid w:val="007A4CD1"/>
    <w:rsid w:val="007A59F7"/>
    <w:rsid w:val="007A7158"/>
    <w:rsid w:val="007A743B"/>
    <w:rsid w:val="007A76A0"/>
    <w:rsid w:val="007B023E"/>
    <w:rsid w:val="007B045D"/>
    <w:rsid w:val="007B0593"/>
    <w:rsid w:val="007B0FB5"/>
    <w:rsid w:val="007B2318"/>
    <w:rsid w:val="007B2868"/>
    <w:rsid w:val="007B38DA"/>
    <w:rsid w:val="007B3AD1"/>
    <w:rsid w:val="007B446A"/>
    <w:rsid w:val="007B4C6D"/>
    <w:rsid w:val="007B4D2B"/>
    <w:rsid w:val="007B512A"/>
    <w:rsid w:val="007B5967"/>
    <w:rsid w:val="007B6720"/>
    <w:rsid w:val="007B7373"/>
    <w:rsid w:val="007B744C"/>
    <w:rsid w:val="007B74F1"/>
    <w:rsid w:val="007B75D0"/>
    <w:rsid w:val="007B7CB3"/>
    <w:rsid w:val="007C1493"/>
    <w:rsid w:val="007C1ABF"/>
    <w:rsid w:val="007C31E4"/>
    <w:rsid w:val="007C31F8"/>
    <w:rsid w:val="007C377C"/>
    <w:rsid w:val="007C3D26"/>
    <w:rsid w:val="007C4A20"/>
    <w:rsid w:val="007C4C71"/>
    <w:rsid w:val="007C4F48"/>
    <w:rsid w:val="007C50C2"/>
    <w:rsid w:val="007C6B55"/>
    <w:rsid w:val="007D0C21"/>
    <w:rsid w:val="007D0FD0"/>
    <w:rsid w:val="007D10FB"/>
    <w:rsid w:val="007D180C"/>
    <w:rsid w:val="007D1E80"/>
    <w:rsid w:val="007D1F62"/>
    <w:rsid w:val="007D2A9A"/>
    <w:rsid w:val="007D30AC"/>
    <w:rsid w:val="007D36F1"/>
    <w:rsid w:val="007D3845"/>
    <w:rsid w:val="007D3EB4"/>
    <w:rsid w:val="007D4827"/>
    <w:rsid w:val="007D54F5"/>
    <w:rsid w:val="007D6BB2"/>
    <w:rsid w:val="007D7072"/>
    <w:rsid w:val="007D764C"/>
    <w:rsid w:val="007E0370"/>
    <w:rsid w:val="007E06D6"/>
    <w:rsid w:val="007E11B0"/>
    <w:rsid w:val="007E1385"/>
    <w:rsid w:val="007E182D"/>
    <w:rsid w:val="007E2488"/>
    <w:rsid w:val="007E3B8F"/>
    <w:rsid w:val="007E44A0"/>
    <w:rsid w:val="007E5B2E"/>
    <w:rsid w:val="007E6913"/>
    <w:rsid w:val="007E7FB5"/>
    <w:rsid w:val="007E7FB6"/>
    <w:rsid w:val="007F0E6B"/>
    <w:rsid w:val="007F11E8"/>
    <w:rsid w:val="007F12FC"/>
    <w:rsid w:val="007F1803"/>
    <w:rsid w:val="007F2759"/>
    <w:rsid w:val="007F2CDC"/>
    <w:rsid w:val="007F3519"/>
    <w:rsid w:val="007F4381"/>
    <w:rsid w:val="007F4749"/>
    <w:rsid w:val="007F4BD0"/>
    <w:rsid w:val="007F4E74"/>
    <w:rsid w:val="007F749D"/>
    <w:rsid w:val="007F750E"/>
    <w:rsid w:val="007F7A8D"/>
    <w:rsid w:val="007F7ACC"/>
    <w:rsid w:val="00801411"/>
    <w:rsid w:val="00801B02"/>
    <w:rsid w:val="00804865"/>
    <w:rsid w:val="00804A75"/>
    <w:rsid w:val="00804A7D"/>
    <w:rsid w:val="008063BA"/>
    <w:rsid w:val="00807E69"/>
    <w:rsid w:val="00810999"/>
    <w:rsid w:val="00810F9F"/>
    <w:rsid w:val="00811EB2"/>
    <w:rsid w:val="00814156"/>
    <w:rsid w:val="00815F4A"/>
    <w:rsid w:val="008163A1"/>
    <w:rsid w:val="008179BC"/>
    <w:rsid w:val="00822F59"/>
    <w:rsid w:val="0082326C"/>
    <w:rsid w:val="008236A1"/>
    <w:rsid w:val="00826975"/>
    <w:rsid w:val="00827178"/>
    <w:rsid w:val="00827BE8"/>
    <w:rsid w:val="0083056C"/>
    <w:rsid w:val="008316E1"/>
    <w:rsid w:val="0083245A"/>
    <w:rsid w:val="00832522"/>
    <w:rsid w:val="00832EE8"/>
    <w:rsid w:val="00833076"/>
    <w:rsid w:val="00833EEB"/>
    <w:rsid w:val="008341DD"/>
    <w:rsid w:val="0083499F"/>
    <w:rsid w:val="00834B8D"/>
    <w:rsid w:val="00835204"/>
    <w:rsid w:val="0083568C"/>
    <w:rsid w:val="00835C8C"/>
    <w:rsid w:val="0083606D"/>
    <w:rsid w:val="0083657A"/>
    <w:rsid w:val="008365A8"/>
    <w:rsid w:val="008368AF"/>
    <w:rsid w:val="00836974"/>
    <w:rsid w:val="008370CC"/>
    <w:rsid w:val="00837489"/>
    <w:rsid w:val="00837EEB"/>
    <w:rsid w:val="008421D3"/>
    <w:rsid w:val="00842517"/>
    <w:rsid w:val="00842F5B"/>
    <w:rsid w:val="0084388F"/>
    <w:rsid w:val="00843B67"/>
    <w:rsid w:val="0084419E"/>
    <w:rsid w:val="0084422A"/>
    <w:rsid w:val="008452CA"/>
    <w:rsid w:val="00847222"/>
    <w:rsid w:val="00847343"/>
    <w:rsid w:val="00847501"/>
    <w:rsid w:val="008508D5"/>
    <w:rsid w:val="00850C8A"/>
    <w:rsid w:val="008522CC"/>
    <w:rsid w:val="008525BE"/>
    <w:rsid w:val="0085307B"/>
    <w:rsid w:val="008537FC"/>
    <w:rsid w:val="008550F2"/>
    <w:rsid w:val="008552AA"/>
    <w:rsid w:val="00855B68"/>
    <w:rsid w:val="0085631C"/>
    <w:rsid w:val="0085641C"/>
    <w:rsid w:val="008564A2"/>
    <w:rsid w:val="0085756C"/>
    <w:rsid w:val="008576A9"/>
    <w:rsid w:val="00857BC0"/>
    <w:rsid w:val="00857DC9"/>
    <w:rsid w:val="00860743"/>
    <w:rsid w:val="00860E79"/>
    <w:rsid w:val="0086273C"/>
    <w:rsid w:val="008643E9"/>
    <w:rsid w:val="008661B9"/>
    <w:rsid w:val="00866615"/>
    <w:rsid w:val="0086790E"/>
    <w:rsid w:val="00870983"/>
    <w:rsid w:val="008710F4"/>
    <w:rsid w:val="00872C69"/>
    <w:rsid w:val="008734F6"/>
    <w:rsid w:val="00873AA0"/>
    <w:rsid w:val="00874E26"/>
    <w:rsid w:val="00874E75"/>
    <w:rsid w:val="00877665"/>
    <w:rsid w:val="008809A6"/>
    <w:rsid w:val="0088193D"/>
    <w:rsid w:val="00881BC8"/>
    <w:rsid w:val="008838A3"/>
    <w:rsid w:val="008847EB"/>
    <w:rsid w:val="00884DB8"/>
    <w:rsid w:val="00884E52"/>
    <w:rsid w:val="008851E6"/>
    <w:rsid w:val="008856C1"/>
    <w:rsid w:val="00885747"/>
    <w:rsid w:val="008860B9"/>
    <w:rsid w:val="00886CE7"/>
    <w:rsid w:val="008872D1"/>
    <w:rsid w:val="00887D87"/>
    <w:rsid w:val="00890994"/>
    <w:rsid w:val="00890C7C"/>
    <w:rsid w:val="00890F8C"/>
    <w:rsid w:val="008916B6"/>
    <w:rsid w:val="008922C2"/>
    <w:rsid w:val="00892701"/>
    <w:rsid w:val="008946B7"/>
    <w:rsid w:val="00897872"/>
    <w:rsid w:val="008A0411"/>
    <w:rsid w:val="008A07B6"/>
    <w:rsid w:val="008A4B74"/>
    <w:rsid w:val="008A5550"/>
    <w:rsid w:val="008A58C6"/>
    <w:rsid w:val="008A60C1"/>
    <w:rsid w:val="008A659C"/>
    <w:rsid w:val="008A6681"/>
    <w:rsid w:val="008A6A6E"/>
    <w:rsid w:val="008A6E23"/>
    <w:rsid w:val="008A6F73"/>
    <w:rsid w:val="008A701C"/>
    <w:rsid w:val="008A7C51"/>
    <w:rsid w:val="008B03C4"/>
    <w:rsid w:val="008B1A4E"/>
    <w:rsid w:val="008B2872"/>
    <w:rsid w:val="008B291E"/>
    <w:rsid w:val="008B2A5C"/>
    <w:rsid w:val="008B58B0"/>
    <w:rsid w:val="008B62B0"/>
    <w:rsid w:val="008B6C0F"/>
    <w:rsid w:val="008B751B"/>
    <w:rsid w:val="008C0105"/>
    <w:rsid w:val="008C06B6"/>
    <w:rsid w:val="008C0CFF"/>
    <w:rsid w:val="008C1E98"/>
    <w:rsid w:val="008C25E9"/>
    <w:rsid w:val="008C2871"/>
    <w:rsid w:val="008C320D"/>
    <w:rsid w:val="008C33EB"/>
    <w:rsid w:val="008C4E3E"/>
    <w:rsid w:val="008C53F3"/>
    <w:rsid w:val="008C5844"/>
    <w:rsid w:val="008C6FD9"/>
    <w:rsid w:val="008C7637"/>
    <w:rsid w:val="008C7645"/>
    <w:rsid w:val="008C7653"/>
    <w:rsid w:val="008C7D0D"/>
    <w:rsid w:val="008D0305"/>
    <w:rsid w:val="008D0901"/>
    <w:rsid w:val="008D1335"/>
    <w:rsid w:val="008D1CC6"/>
    <w:rsid w:val="008D2C81"/>
    <w:rsid w:val="008D54BC"/>
    <w:rsid w:val="008D54D3"/>
    <w:rsid w:val="008D5EDC"/>
    <w:rsid w:val="008D5FF6"/>
    <w:rsid w:val="008D62F9"/>
    <w:rsid w:val="008D665E"/>
    <w:rsid w:val="008D6B8C"/>
    <w:rsid w:val="008D6C5F"/>
    <w:rsid w:val="008D707C"/>
    <w:rsid w:val="008E0711"/>
    <w:rsid w:val="008E0875"/>
    <w:rsid w:val="008E0FF4"/>
    <w:rsid w:val="008E120E"/>
    <w:rsid w:val="008E1FBB"/>
    <w:rsid w:val="008E317F"/>
    <w:rsid w:val="008E3302"/>
    <w:rsid w:val="008E3DA8"/>
    <w:rsid w:val="008E4268"/>
    <w:rsid w:val="008E48DB"/>
    <w:rsid w:val="008E48ED"/>
    <w:rsid w:val="008E5851"/>
    <w:rsid w:val="008E5B05"/>
    <w:rsid w:val="008E5CF9"/>
    <w:rsid w:val="008E627D"/>
    <w:rsid w:val="008E6FE9"/>
    <w:rsid w:val="008E726F"/>
    <w:rsid w:val="008E7545"/>
    <w:rsid w:val="008E79CD"/>
    <w:rsid w:val="008E7DBA"/>
    <w:rsid w:val="008F08C1"/>
    <w:rsid w:val="008F0DB1"/>
    <w:rsid w:val="008F0F90"/>
    <w:rsid w:val="008F1DD5"/>
    <w:rsid w:val="008F2B18"/>
    <w:rsid w:val="008F2D57"/>
    <w:rsid w:val="008F2E09"/>
    <w:rsid w:val="008F2E96"/>
    <w:rsid w:val="008F316F"/>
    <w:rsid w:val="008F3493"/>
    <w:rsid w:val="008F3AAE"/>
    <w:rsid w:val="008F3C0D"/>
    <w:rsid w:val="008F4441"/>
    <w:rsid w:val="008F5B85"/>
    <w:rsid w:val="008F6BE8"/>
    <w:rsid w:val="008F6FE4"/>
    <w:rsid w:val="008F77B1"/>
    <w:rsid w:val="008F797E"/>
    <w:rsid w:val="008F7CD0"/>
    <w:rsid w:val="008F7EB1"/>
    <w:rsid w:val="00900ECE"/>
    <w:rsid w:val="009029D6"/>
    <w:rsid w:val="009031F0"/>
    <w:rsid w:val="009035C5"/>
    <w:rsid w:val="00904535"/>
    <w:rsid w:val="009046A0"/>
    <w:rsid w:val="00904758"/>
    <w:rsid w:val="009051C8"/>
    <w:rsid w:val="00905409"/>
    <w:rsid w:val="009057E1"/>
    <w:rsid w:val="00905879"/>
    <w:rsid w:val="00905B1B"/>
    <w:rsid w:val="00905B7E"/>
    <w:rsid w:val="009067E9"/>
    <w:rsid w:val="0090710A"/>
    <w:rsid w:val="00910004"/>
    <w:rsid w:val="009118A8"/>
    <w:rsid w:val="00911DAB"/>
    <w:rsid w:val="009131F9"/>
    <w:rsid w:val="0091339A"/>
    <w:rsid w:val="00914261"/>
    <w:rsid w:val="00914642"/>
    <w:rsid w:val="00914DA4"/>
    <w:rsid w:val="0091655F"/>
    <w:rsid w:val="00916611"/>
    <w:rsid w:val="009173E2"/>
    <w:rsid w:val="00917474"/>
    <w:rsid w:val="0091792E"/>
    <w:rsid w:val="00920974"/>
    <w:rsid w:val="00921813"/>
    <w:rsid w:val="00921EED"/>
    <w:rsid w:val="00921F66"/>
    <w:rsid w:val="00922000"/>
    <w:rsid w:val="009222D0"/>
    <w:rsid w:val="00922D7C"/>
    <w:rsid w:val="00923713"/>
    <w:rsid w:val="009239BB"/>
    <w:rsid w:val="0092516E"/>
    <w:rsid w:val="00926114"/>
    <w:rsid w:val="0092665F"/>
    <w:rsid w:val="00926838"/>
    <w:rsid w:val="00927514"/>
    <w:rsid w:val="00927857"/>
    <w:rsid w:val="00927E4B"/>
    <w:rsid w:val="00931997"/>
    <w:rsid w:val="00931B35"/>
    <w:rsid w:val="00931E63"/>
    <w:rsid w:val="00932114"/>
    <w:rsid w:val="009328C0"/>
    <w:rsid w:val="00932AE1"/>
    <w:rsid w:val="009336FA"/>
    <w:rsid w:val="00933D96"/>
    <w:rsid w:val="009345CA"/>
    <w:rsid w:val="00934889"/>
    <w:rsid w:val="009348ED"/>
    <w:rsid w:val="00934F86"/>
    <w:rsid w:val="00935166"/>
    <w:rsid w:val="00935487"/>
    <w:rsid w:val="009360C9"/>
    <w:rsid w:val="0093654F"/>
    <w:rsid w:val="009372AF"/>
    <w:rsid w:val="0093757B"/>
    <w:rsid w:val="00937675"/>
    <w:rsid w:val="00937F89"/>
    <w:rsid w:val="0094074A"/>
    <w:rsid w:val="009421CA"/>
    <w:rsid w:val="00942DAE"/>
    <w:rsid w:val="00942E79"/>
    <w:rsid w:val="0094313B"/>
    <w:rsid w:val="00943296"/>
    <w:rsid w:val="009433E5"/>
    <w:rsid w:val="00943AAA"/>
    <w:rsid w:val="009444B2"/>
    <w:rsid w:val="00946713"/>
    <w:rsid w:val="00946A28"/>
    <w:rsid w:val="00950BB4"/>
    <w:rsid w:val="00950F10"/>
    <w:rsid w:val="0095113E"/>
    <w:rsid w:val="00951CDA"/>
    <w:rsid w:val="00951D2A"/>
    <w:rsid w:val="00951D88"/>
    <w:rsid w:val="009527C8"/>
    <w:rsid w:val="00952DFC"/>
    <w:rsid w:val="009532B9"/>
    <w:rsid w:val="0095384D"/>
    <w:rsid w:val="00954A16"/>
    <w:rsid w:val="00955911"/>
    <w:rsid w:val="00955C83"/>
    <w:rsid w:val="00955EC7"/>
    <w:rsid w:val="009568A6"/>
    <w:rsid w:val="00956F3A"/>
    <w:rsid w:val="00957CDE"/>
    <w:rsid w:val="009601AF"/>
    <w:rsid w:val="009601DB"/>
    <w:rsid w:val="009610D5"/>
    <w:rsid w:val="009612A1"/>
    <w:rsid w:val="00963487"/>
    <w:rsid w:val="00964DEA"/>
    <w:rsid w:val="0096577C"/>
    <w:rsid w:val="00966747"/>
    <w:rsid w:val="00966E9C"/>
    <w:rsid w:val="00967109"/>
    <w:rsid w:val="00967BBC"/>
    <w:rsid w:val="00970A53"/>
    <w:rsid w:val="0097287E"/>
    <w:rsid w:val="009730B0"/>
    <w:rsid w:val="00974045"/>
    <w:rsid w:val="0097454C"/>
    <w:rsid w:val="00974677"/>
    <w:rsid w:val="00974794"/>
    <w:rsid w:val="009749F3"/>
    <w:rsid w:val="00974FA3"/>
    <w:rsid w:val="0097570E"/>
    <w:rsid w:val="00975926"/>
    <w:rsid w:val="00975E6F"/>
    <w:rsid w:val="00977ED2"/>
    <w:rsid w:val="00980067"/>
    <w:rsid w:val="00980456"/>
    <w:rsid w:val="0098143F"/>
    <w:rsid w:val="0098156C"/>
    <w:rsid w:val="00981845"/>
    <w:rsid w:val="00981A08"/>
    <w:rsid w:val="00981B7A"/>
    <w:rsid w:val="00981D43"/>
    <w:rsid w:val="00982B90"/>
    <w:rsid w:val="00983665"/>
    <w:rsid w:val="00984305"/>
    <w:rsid w:val="00984B4B"/>
    <w:rsid w:val="0098533C"/>
    <w:rsid w:val="0098621B"/>
    <w:rsid w:val="009867D6"/>
    <w:rsid w:val="00986818"/>
    <w:rsid w:val="0098692F"/>
    <w:rsid w:val="00987F4F"/>
    <w:rsid w:val="00990416"/>
    <w:rsid w:val="009904B4"/>
    <w:rsid w:val="00990919"/>
    <w:rsid w:val="00990A84"/>
    <w:rsid w:val="00991158"/>
    <w:rsid w:val="00991380"/>
    <w:rsid w:val="009918A6"/>
    <w:rsid w:val="00992F7D"/>
    <w:rsid w:val="009930E6"/>
    <w:rsid w:val="00993280"/>
    <w:rsid w:val="009935B7"/>
    <w:rsid w:val="0099383B"/>
    <w:rsid w:val="0099570D"/>
    <w:rsid w:val="00996777"/>
    <w:rsid w:val="00996896"/>
    <w:rsid w:val="00996CA7"/>
    <w:rsid w:val="00996E32"/>
    <w:rsid w:val="00996E92"/>
    <w:rsid w:val="00997584"/>
    <w:rsid w:val="00997660"/>
    <w:rsid w:val="009979C0"/>
    <w:rsid w:val="00997F4A"/>
    <w:rsid w:val="009A095D"/>
    <w:rsid w:val="009A1557"/>
    <w:rsid w:val="009A184B"/>
    <w:rsid w:val="009A1CFA"/>
    <w:rsid w:val="009A265A"/>
    <w:rsid w:val="009A28EB"/>
    <w:rsid w:val="009A2A4D"/>
    <w:rsid w:val="009A343F"/>
    <w:rsid w:val="009A5309"/>
    <w:rsid w:val="009A540F"/>
    <w:rsid w:val="009A59EF"/>
    <w:rsid w:val="009A5C52"/>
    <w:rsid w:val="009A5CEE"/>
    <w:rsid w:val="009A676C"/>
    <w:rsid w:val="009A6D0B"/>
    <w:rsid w:val="009A6D5B"/>
    <w:rsid w:val="009A722D"/>
    <w:rsid w:val="009A7356"/>
    <w:rsid w:val="009A7E39"/>
    <w:rsid w:val="009B09D2"/>
    <w:rsid w:val="009B2BFE"/>
    <w:rsid w:val="009B3419"/>
    <w:rsid w:val="009B350B"/>
    <w:rsid w:val="009B3D69"/>
    <w:rsid w:val="009B40C2"/>
    <w:rsid w:val="009B5128"/>
    <w:rsid w:val="009B670F"/>
    <w:rsid w:val="009B6FA1"/>
    <w:rsid w:val="009C2C45"/>
    <w:rsid w:val="009C2CA7"/>
    <w:rsid w:val="009C2CBC"/>
    <w:rsid w:val="009C2DE0"/>
    <w:rsid w:val="009C3424"/>
    <w:rsid w:val="009C387A"/>
    <w:rsid w:val="009C3C1E"/>
    <w:rsid w:val="009C3F6D"/>
    <w:rsid w:val="009C3FA1"/>
    <w:rsid w:val="009C4FD9"/>
    <w:rsid w:val="009C550D"/>
    <w:rsid w:val="009C5FA0"/>
    <w:rsid w:val="009C7AC3"/>
    <w:rsid w:val="009D0574"/>
    <w:rsid w:val="009D119A"/>
    <w:rsid w:val="009D3199"/>
    <w:rsid w:val="009D390F"/>
    <w:rsid w:val="009D4386"/>
    <w:rsid w:val="009D5D51"/>
    <w:rsid w:val="009D63F9"/>
    <w:rsid w:val="009D69DE"/>
    <w:rsid w:val="009D6D85"/>
    <w:rsid w:val="009D747A"/>
    <w:rsid w:val="009D7893"/>
    <w:rsid w:val="009D7A74"/>
    <w:rsid w:val="009E0D45"/>
    <w:rsid w:val="009E15D3"/>
    <w:rsid w:val="009E1821"/>
    <w:rsid w:val="009E199D"/>
    <w:rsid w:val="009E2A13"/>
    <w:rsid w:val="009E4090"/>
    <w:rsid w:val="009E40F2"/>
    <w:rsid w:val="009E430B"/>
    <w:rsid w:val="009E4315"/>
    <w:rsid w:val="009E5207"/>
    <w:rsid w:val="009E6BC6"/>
    <w:rsid w:val="009E6DC2"/>
    <w:rsid w:val="009E7245"/>
    <w:rsid w:val="009E7377"/>
    <w:rsid w:val="009E79AF"/>
    <w:rsid w:val="009F0E77"/>
    <w:rsid w:val="009F1AC3"/>
    <w:rsid w:val="009F458D"/>
    <w:rsid w:val="009F5C3D"/>
    <w:rsid w:val="009F6450"/>
    <w:rsid w:val="009F6F2E"/>
    <w:rsid w:val="00A007DD"/>
    <w:rsid w:val="00A008D7"/>
    <w:rsid w:val="00A01C89"/>
    <w:rsid w:val="00A01D03"/>
    <w:rsid w:val="00A01D68"/>
    <w:rsid w:val="00A03496"/>
    <w:rsid w:val="00A0442C"/>
    <w:rsid w:val="00A0540E"/>
    <w:rsid w:val="00A057C6"/>
    <w:rsid w:val="00A0622B"/>
    <w:rsid w:val="00A0664F"/>
    <w:rsid w:val="00A06BFC"/>
    <w:rsid w:val="00A07ACA"/>
    <w:rsid w:val="00A10593"/>
    <w:rsid w:val="00A10749"/>
    <w:rsid w:val="00A10D9C"/>
    <w:rsid w:val="00A11DA6"/>
    <w:rsid w:val="00A13604"/>
    <w:rsid w:val="00A142CE"/>
    <w:rsid w:val="00A144B1"/>
    <w:rsid w:val="00A144C0"/>
    <w:rsid w:val="00A14666"/>
    <w:rsid w:val="00A15CA6"/>
    <w:rsid w:val="00A1624D"/>
    <w:rsid w:val="00A16333"/>
    <w:rsid w:val="00A16A4C"/>
    <w:rsid w:val="00A20708"/>
    <w:rsid w:val="00A21134"/>
    <w:rsid w:val="00A21B43"/>
    <w:rsid w:val="00A21BFD"/>
    <w:rsid w:val="00A21FB9"/>
    <w:rsid w:val="00A22E52"/>
    <w:rsid w:val="00A231CC"/>
    <w:rsid w:val="00A243EE"/>
    <w:rsid w:val="00A2499C"/>
    <w:rsid w:val="00A24A35"/>
    <w:rsid w:val="00A2699F"/>
    <w:rsid w:val="00A26A1E"/>
    <w:rsid w:val="00A26DE2"/>
    <w:rsid w:val="00A2785C"/>
    <w:rsid w:val="00A27C60"/>
    <w:rsid w:val="00A27DAE"/>
    <w:rsid w:val="00A30656"/>
    <w:rsid w:val="00A3088A"/>
    <w:rsid w:val="00A3180A"/>
    <w:rsid w:val="00A31AC6"/>
    <w:rsid w:val="00A32B16"/>
    <w:rsid w:val="00A33D68"/>
    <w:rsid w:val="00A342BB"/>
    <w:rsid w:val="00A34680"/>
    <w:rsid w:val="00A34915"/>
    <w:rsid w:val="00A34C5B"/>
    <w:rsid w:val="00A3507D"/>
    <w:rsid w:val="00A3526E"/>
    <w:rsid w:val="00A35911"/>
    <w:rsid w:val="00A36038"/>
    <w:rsid w:val="00A36D80"/>
    <w:rsid w:val="00A36EF0"/>
    <w:rsid w:val="00A37136"/>
    <w:rsid w:val="00A376FA"/>
    <w:rsid w:val="00A402CF"/>
    <w:rsid w:val="00A40F3E"/>
    <w:rsid w:val="00A40FC0"/>
    <w:rsid w:val="00A413AC"/>
    <w:rsid w:val="00A41BCB"/>
    <w:rsid w:val="00A42C97"/>
    <w:rsid w:val="00A43EF5"/>
    <w:rsid w:val="00A4419F"/>
    <w:rsid w:val="00A4422C"/>
    <w:rsid w:val="00A44325"/>
    <w:rsid w:val="00A4435C"/>
    <w:rsid w:val="00A44685"/>
    <w:rsid w:val="00A447E6"/>
    <w:rsid w:val="00A4488D"/>
    <w:rsid w:val="00A45996"/>
    <w:rsid w:val="00A46333"/>
    <w:rsid w:val="00A46784"/>
    <w:rsid w:val="00A47E70"/>
    <w:rsid w:val="00A507A1"/>
    <w:rsid w:val="00A51093"/>
    <w:rsid w:val="00A55128"/>
    <w:rsid w:val="00A55835"/>
    <w:rsid w:val="00A55AE8"/>
    <w:rsid w:val="00A570EF"/>
    <w:rsid w:val="00A577C4"/>
    <w:rsid w:val="00A601F9"/>
    <w:rsid w:val="00A60489"/>
    <w:rsid w:val="00A60555"/>
    <w:rsid w:val="00A60D71"/>
    <w:rsid w:val="00A61189"/>
    <w:rsid w:val="00A61D78"/>
    <w:rsid w:val="00A62AD5"/>
    <w:rsid w:val="00A62B37"/>
    <w:rsid w:val="00A632EB"/>
    <w:rsid w:val="00A63727"/>
    <w:rsid w:val="00A638C7"/>
    <w:rsid w:val="00A63ACE"/>
    <w:rsid w:val="00A63C72"/>
    <w:rsid w:val="00A64F6B"/>
    <w:rsid w:val="00A65F14"/>
    <w:rsid w:val="00A668AE"/>
    <w:rsid w:val="00A671CE"/>
    <w:rsid w:val="00A677DD"/>
    <w:rsid w:val="00A71FE2"/>
    <w:rsid w:val="00A7250A"/>
    <w:rsid w:val="00A725DB"/>
    <w:rsid w:val="00A7268F"/>
    <w:rsid w:val="00A72DE1"/>
    <w:rsid w:val="00A73063"/>
    <w:rsid w:val="00A730E8"/>
    <w:rsid w:val="00A7318A"/>
    <w:rsid w:val="00A731E5"/>
    <w:rsid w:val="00A734F5"/>
    <w:rsid w:val="00A73BFE"/>
    <w:rsid w:val="00A740DE"/>
    <w:rsid w:val="00A7579E"/>
    <w:rsid w:val="00A7613D"/>
    <w:rsid w:val="00A76148"/>
    <w:rsid w:val="00A76515"/>
    <w:rsid w:val="00A766B8"/>
    <w:rsid w:val="00A76980"/>
    <w:rsid w:val="00A76BB2"/>
    <w:rsid w:val="00A77C5B"/>
    <w:rsid w:val="00A809CF"/>
    <w:rsid w:val="00A81C95"/>
    <w:rsid w:val="00A8205B"/>
    <w:rsid w:val="00A8255B"/>
    <w:rsid w:val="00A82733"/>
    <w:rsid w:val="00A83254"/>
    <w:rsid w:val="00A83501"/>
    <w:rsid w:val="00A83E7D"/>
    <w:rsid w:val="00A83ED4"/>
    <w:rsid w:val="00A84A68"/>
    <w:rsid w:val="00A855CE"/>
    <w:rsid w:val="00A863EE"/>
    <w:rsid w:val="00A879FD"/>
    <w:rsid w:val="00A928E5"/>
    <w:rsid w:val="00A934D0"/>
    <w:rsid w:val="00A94392"/>
    <w:rsid w:val="00A948A9"/>
    <w:rsid w:val="00A9495C"/>
    <w:rsid w:val="00A95754"/>
    <w:rsid w:val="00A95B41"/>
    <w:rsid w:val="00A9641A"/>
    <w:rsid w:val="00A9721B"/>
    <w:rsid w:val="00A97948"/>
    <w:rsid w:val="00AA2B37"/>
    <w:rsid w:val="00AA33DD"/>
    <w:rsid w:val="00AA3A7F"/>
    <w:rsid w:val="00AA4883"/>
    <w:rsid w:val="00AA4C5E"/>
    <w:rsid w:val="00AA6D0C"/>
    <w:rsid w:val="00AA723A"/>
    <w:rsid w:val="00AA73DA"/>
    <w:rsid w:val="00AA7DFA"/>
    <w:rsid w:val="00AB057B"/>
    <w:rsid w:val="00AB2179"/>
    <w:rsid w:val="00AB26A2"/>
    <w:rsid w:val="00AB2F7C"/>
    <w:rsid w:val="00AB33ED"/>
    <w:rsid w:val="00AB3629"/>
    <w:rsid w:val="00AB37CE"/>
    <w:rsid w:val="00AB4399"/>
    <w:rsid w:val="00AB4891"/>
    <w:rsid w:val="00AB4EB7"/>
    <w:rsid w:val="00AB502E"/>
    <w:rsid w:val="00AB7939"/>
    <w:rsid w:val="00AC0ADB"/>
    <w:rsid w:val="00AC2212"/>
    <w:rsid w:val="00AC2B26"/>
    <w:rsid w:val="00AC32AC"/>
    <w:rsid w:val="00AC3BFD"/>
    <w:rsid w:val="00AC4067"/>
    <w:rsid w:val="00AC571C"/>
    <w:rsid w:val="00AC6137"/>
    <w:rsid w:val="00AC6156"/>
    <w:rsid w:val="00AC6556"/>
    <w:rsid w:val="00AC6625"/>
    <w:rsid w:val="00AC7971"/>
    <w:rsid w:val="00AD0227"/>
    <w:rsid w:val="00AD0483"/>
    <w:rsid w:val="00AD0624"/>
    <w:rsid w:val="00AD08CE"/>
    <w:rsid w:val="00AD10D6"/>
    <w:rsid w:val="00AD1841"/>
    <w:rsid w:val="00AD1B02"/>
    <w:rsid w:val="00AD1C1C"/>
    <w:rsid w:val="00AD1E7A"/>
    <w:rsid w:val="00AD2908"/>
    <w:rsid w:val="00AD3B51"/>
    <w:rsid w:val="00AD3B6A"/>
    <w:rsid w:val="00AD482F"/>
    <w:rsid w:val="00AD530D"/>
    <w:rsid w:val="00AD78AA"/>
    <w:rsid w:val="00AD794C"/>
    <w:rsid w:val="00AE0052"/>
    <w:rsid w:val="00AE047E"/>
    <w:rsid w:val="00AE15B9"/>
    <w:rsid w:val="00AE20D4"/>
    <w:rsid w:val="00AE20D7"/>
    <w:rsid w:val="00AE2CC3"/>
    <w:rsid w:val="00AE2DDF"/>
    <w:rsid w:val="00AE30CF"/>
    <w:rsid w:val="00AE4202"/>
    <w:rsid w:val="00AE5600"/>
    <w:rsid w:val="00AE69BB"/>
    <w:rsid w:val="00AE6F49"/>
    <w:rsid w:val="00AE77AD"/>
    <w:rsid w:val="00AE7EA7"/>
    <w:rsid w:val="00AF0028"/>
    <w:rsid w:val="00AF0536"/>
    <w:rsid w:val="00AF0C23"/>
    <w:rsid w:val="00AF0D52"/>
    <w:rsid w:val="00AF137C"/>
    <w:rsid w:val="00AF1890"/>
    <w:rsid w:val="00AF3473"/>
    <w:rsid w:val="00AF45CD"/>
    <w:rsid w:val="00AF466C"/>
    <w:rsid w:val="00AF4714"/>
    <w:rsid w:val="00AF4802"/>
    <w:rsid w:val="00AF4A07"/>
    <w:rsid w:val="00AF4E18"/>
    <w:rsid w:val="00AF5D75"/>
    <w:rsid w:val="00AF7515"/>
    <w:rsid w:val="00AF79B2"/>
    <w:rsid w:val="00AF7A7A"/>
    <w:rsid w:val="00B00341"/>
    <w:rsid w:val="00B00555"/>
    <w:rsid w:val="00B00750"/>
    <w:rsid w:val="00B010E3"/>
    <w:rsid w:val="00B014CD"/>
    <w:rsid w:val="00B01BE1"/>
    <w:rsid w:val="00B0381A"/>
    <w:rsid w:val="00B039EC"/>
    <w:rsid w:val="00B053D3"/>
    <w:rsid w:val="00B05534"/>
    <w:rsid w:val="00B057A4"/>
    <w:rsid w:val="00B06764"/>
    <w:rsid w:val="00B06835"/>
    <w:rsid w:val="00B0696D"/>
    <w:rsid w:val="00B075E1"/>
    <w:rsid w:val="00B07ABB"/>
    <w:rsid w:val="00B07FFB"/>
    <w:rsid w:val="00B12191"/>
    <w:rsid w:val="00B1271C"/>
    <w:rsid w:val="00B12C19"/>
    <w:rsid w:val="00B13226"/>
    <w:rsid w:val="00B134CB"/>
    <w:rsid w:val="00B13CBD"/>
    <w:rsid w:val="00B140DB"/>
    <w:rsid w:val="00B15481"/>
    <w:rsid w:val="00B15ABB"/>
    <w:rsid w:val="00B15B9E"/>
    <w:rsid w:val="00B161FB"/>
    <w:rsid w:val="00B16A7A"/>
    <w:rsid w:val="00B16CFB"/>
    <w:rsid w:val="00B16FD7"/>
    <w:rsid w:val="00B17137"/>
    <w:rsid w:val="00B1714E"/>
    <w:rsid w:val="00B174FB"/>
    <w:rsid w:val="00B178FE"/>
    <w:rsid w:val="00B17FD1"/>
    <w:rsid w:val="00B20E83"/>
    <w:rsid w:val="00B21279"/>
    <w:rsid w:val="00B21D12"/>
    <w:rsid w:val="00B21E5B"/>
    <w:rsid w:val="00B22A64"/>
    <w:rsid w:val="00B22B2C"/>
    <w:rsid w:val="00B22F7E"/>
    <w:rsid w:val="00B2333A"/>
    <w:rsid w:val="00B235F4"/>
    <w:rsid w:val="00B2612C"/>
    <w:rsid w:val="00B26195"/>
    <w:rsid w:val="00B27689"/>
    <w:rsid w:val="00B27C79"/>
    <w:rsid w:val="00B27F94"/>
    <w:rsid w:val="00B30D09"/>
    <w:rsid w:val="00B31330"/>
    <w:rsid w:val="00B31D00"/>
    <w:rsid w:val="00B31E2B"/>
    <w:rsid w:val="00B31ED2"/>
    <w:rsid w:val="00B328C9"/>
    <w:rsid w:val="00B3360C"/>
    <w:rsid w:val="00B347E8"/>
    <w:rsid w:val="00B34A43"/>
    <w:rsid w:val="00B34FB1"/>
    <w:rsid w:val="00B353A6"/>
    <w:rsid w:val="00B353E0"/>
    <w:rsid w:val="00B35CC0"/>
    <w:rsid w:val="00B35F1F"/>
    <w:rsid w:val="00B3679D"/>
    <w:rsid w:val="00B37220"/>
    <w:rsid w:val="00B379C3"/>
    <w:rsid w:val="00B40814"/>
    <w:rsid w:val="00B40B5D"/>
    <w:rsid w:val="00B41217"/>
    <w:rsid w:val="00B42948"/>
    <w:rsid w:val="00B42D10"/>
    <w:rsid w:val="00B43922"/>
    <w:rsid w:val="00B43E92"/>
    <w:rsid w:val="00B44656"/>
    <w:rsid w:val="00B45660"/>
    <w:rsid w:val="00B45A16"/>
    <w:rsid w:val="00B47C0A"/>
    <w:rsid w:val="00B47D0C"/>
    <w:rsid w:val="00B50132"/>
    <w:rsid w:val="00B50621"/>
    <w:rsid w:val="00B50707"/>
    <w:rsid w:val="00B50987"/>
    <w:rsid w:val="00B52221"/>
    <w:rsid w:val="00B52B4D"/>
    <w:rsid w:val="00B52D23"/>
    <w:rsid w:val="00B53817"/>
    <w:rsid w:val="00B53942"/>
    <w:rsid w:val="00B55129"/>
    <w:rsid w:val="00B5527E"/>
    <w:rsid w:val="00B557B2"/>
    <w:rsid w:val="00B55E48"/>
    <w:rsid w:val="00B6023C"/>
    <w:rsid w:val="00B605DD"/>
    <w:rsid w:val="00B60672"/>
    <w:rsid w:val="00B61166"/>
    <w:rsid w:val="00B614F8"/>
    <w:rsid w:val="00B619BE"/>
    <w:rsid w:val="00B61FEB"/>
    <w:rsid w:val="00B625C5"/>
    <w:rsid w:val="00B64038"/>
    <w:rsid w:val="00B642D5"/>
    <w:rsid w:val="00B647ED"/>
    <w:rsid w:val="00B65EF1"/>
    <w:rsid w:val="00B667C5"/>
    <w:rsid w:val="00B6780F"/>
    <w:rsid w:val="00B67E51"/>
    <w:rsid w:val="00B67FC0"/>
    <w:rsid w:val="00B704CB"/>
    <w:rsid w:val="00B705D1"/>
    <w:rsid w:val="00B7087E"/>
    <w:rsid w:val="00B70C9B"/>
    <w:rsid w:val="00B70D0C"/>
    <w:rsid w:val="00B710F0"/>
    <w:rsid w:val="00B718B2"/>
    <w:rsid w:val="00B71A4C"/>
    <w:rsid w:val="00B71F0A"/>
    <w:rsid w:val="00B7221F"/>
    <w:rsid w:val="00B72704"/>
    <w:rsid w:val="00B73C36"/>
    <w:rsid w:val="00B75234"/>
    <w:rsid w:val="00B7529A"/>
    <w:rsid w:val="00B75A4C"/>
    <w:rsid w:val="00B77537"/>
    <w:rsid w:val="00B77F30"/>
    <w:rsid w:val="00B77F3E"/>
    <w:rsid w:val="00B8063A"/>
    <w:rsid w:val="00B80719"/>
    <w:rsid w:val="00B80781"/>
    <w:rsid w:val="00B808CE"/>
    <w:rsid w:val="00B80FF9"/>
    <w:rsid w:val="00B8244B"/>
    <w:rsid w:val="00B82661"/>
    <w:rsid w:val="00B8266E"/>
    <w:rsid w:val="00B82E23"/>
    <w:rsid w:val="00B83BC7"/>
    <w:rsid w:val="00B83D71"/>
    <w:rsid w:val="00B83F14"/>
    <w:rsid w:val="00B842CC"/>
    <w:rsid w:val="00B84852"/>
    <w:rsid w:val="00B8608C"/>
    <w:rsid w:val="00B86576"/>
    <w:rsid w:val="00B86C81"/>
    <w:rsid w:val="00B8714E"/>
    <w:rsid w:val="00B87873"/>
    <w:rsid w:val="00B90FD9"/>
    <w:rsid w:val="00B91704"/>
    <w:rsid w:val="00B91BFB"/>
    <w:rsid w:val="00B91F4C"/>
    <w:rsid w:val="00B92A28"/>
    <w:rsid w:val="00B93D8B"/>
    <w:rsid w:val="00B945A1"/>
    <w:rsid w:val="00B94CEA"/>
    <w:rsid w:val="00B94D0A"/>
    <w:rsid w:val="00B97C5D"/>
    <w:rsid w:val="00B97E1A"/>
    <w:rsid w:val="00BA01B6"/>
    <w:rsid w:val="00BA030D"/>
    <w:rsid w:val="00BA06E3"/>
    <w:rsid w:val="00BA0BAB"/>
    <w:rsid w:val="00BA0C8C"/>
    <w:rsid w:val="00BA109A"/>
    <w:rsid w:val="00BA1642"/>
    <w:rsid w:val="00BA28CF"/>
    <w:rsid w:val="00BA331C"/>
    <w:rsid w:val="00BA3349"/>
    <w:rsid w:val="00BA350E"/>
    <w:rsid w:val="00BA3CA4"/>
    <w:rsid w:val="00BA4A56"/>
    <w:rsid w:val="00BA4D7A"/>
    <w:rsid w:val="00BA4FB5"/>
    <w:rsid w:val="00BA5253"/>
    <w:rsid w:val="00BA5535"/>
    <w:rsid w:val="00BA5686"/>
    <w:rsid w:val="00BA6319"/>
    <w:rsid w:val="00BA6521"/>
    <w:rsid w:val="00BA6D64"/>
    <w:rsid w:val="00BA6F5E"/>
    <w:rsid w:val="00BA7633"/>
    <w:rsid w:val="00BA797C"/>
    <w:rsid w:val="00BB03C5"/>
    <w:rsid w:val="00BB03F0"/>
    <w:rsid w:val="00BB1203"/>
    <w:rsid w:val="00BB399B"/>
    <w:rsid w:val="00BB4CBA"/>
    <w:rsid w:val="00BB51A9"/>
    <w:rsid w:val="00BB5613"/>
    <w:rsid w:val="00BB6430"/>
    <w:rsid w:val="00BB65FC"/>
    <w:rsid w:val="00BB6A53"/>
    <w:rsid w:val="00BB6B31"/>
    <w:rsid w:val="00BB7432"/>
    <w:rsid w:val="00BB7C19"/>
    <w:rsid w:val="00BC0428"/>
    <w:rsid w:val="00BC15A4"/>
    <w:rsid w:val="00BC197E"/>
    <w:rsid w:val="00BC1BFF"/>
    <w:rsid w:val="00BC1E8C"/>
    <w:rsid w:val="00BC35B5"/>
    <w:rsid w:val="00BC3866"/>
    <w:rsid w:val="00BC39FF"/>
    <w:rsid w:val="00BC4206"/>
    <w:rsid w:val="00BC4269"/>
    <w:rsid w:val="00BC5AC5"/>
    <w:rsid w:val="00BC69DC"/>
    <w:rsid w:val="00BC6C4E"/>
    <w:rsid w:val="00BC7180"/>
    <w:rsid w:val="00BC7455"/>
    <w:rsid w:val="00BC784D"/>
    <w:rsid w:val="00BD003D"/>
    <w:rsid w:val="00BD0E0B"/>
    <w:rsid w:val="00BD1CB4"/>
    <w:rsid w:val="00BD279D"/>
    <w:rsid w:val="00BD36FB"/>
    <w:rsid w:val="00BD4E18"/>
    <w:rsid w:val="00BD56A3"/>
    <w:rsid w:val="00BD577A"/>
    <w:rsid w:val="00BD5AE8"/>
    <w:rsid w:val="00BD5E3C"/>
    <w:rsid w:val="00BD5FB4"/>
    <w:rsid w:val="00BD64F8"/>
    <w:rsid w:val="00BD6868"/>
    <w:rsid w:val="00BE00D4"/>
    <w:rsid w:val="00BE0FD3"/>
    <w:rsid w:val="00BE1993"/>
    <w:rsid w:val="00BE2DAB"/>
    <w:rsid w:val="00BE3462"/>
    <w:rsid w:val="00BE3BE3"/>
    <w:rsid w:val="00BE3D24"/>
    <w:rsid w:val="00BE4185"/>
    <w:rsid w:val="00BE50CD"/>
    <w:rsid w:val="00BE52BB"/>
    <w:rsid w:val="00BE5E26"/>
    <w:rsid w:val="00BE698C"/>
    <w:rsid w:val="00BE77A9"/>
    <w:rsid w:val="00BE789D"/>
    <w:rsid w:val="00BE7B01"/>
    <w:rsid w:val="00BF045D"/>
    <w:rsid w:val="00BF141B"/>
    <w:rsid w:val="00BF21C3"/>
    <w:rsid w:val="00BF221F"/>
    <w:rsid w:val="00BF2782"/>
    <w:rsid w:val="00BF27E1"/>
    <w:rsid w:val="00BF2F5A"/>
    <w:rsid w:val="00BF3830"/>
    <w:rsid w:val="00BF394D"/>
    <w:rsid w:val="00BF3A83"/>
    <w:rsid w:val="00BF4AC7"/>
    <w:rsid w:val="00BF6172"/>
    <w:rsid w:val="00BF639F"/>
    <w:rsid w:val="00C0058C"/>
    <w:rsid w:val="00C0189F"/>
    <w:rsid w:val="00C04139"/>
    <w:rsid w:val="00C042AF"/>
    <w:rsid w:val="00C04AD5"/>
    <w:rsid w:val="00C06126"/>
    <w:rsid w:val="00C06C41"/>
    <w:rsid w:val="00C07571"/>
    <w:rsid w:val="00C10073"/>
    <w:rsid w:val="00C1052D"/>
    <w:rsid w:val="00C11121"/>
    <w:rsid w:val="00C11712"/>
    <w:rsid w:val="00C138D6"/>
    <w:rsid w:val="00C13C9E"/>
    <w:rsid w:val="00C1424A"/>
    <w:rsid w:val="00C14413"/>
    <w:rsid w:val="00C1505A"/>
    <w:rsid w:val="00C1539B"/>
    <w:rsid w:val="00C168C6"/>
    <w:rsid w:val="00C16A56"/>
    <w:rsid w:val="00C17D9F"/>
    <w:rsid w:val="00C20182"/>
    <w:rsid w:val="00C20F4E"/>
    <w:rsid w:val="00C2145C"/>
    <w:rsid w:val="00C2292D"/>
    <w:rsid w:val="00C2295A"/>
    <w:rsid w:val="00C2412B"/>
    <w:rsid w:val="00C2448E"/>
    <w:rsid w:val="00C24E1D"/>
    <w:rsid w:val="00C268E1"/>
    <w:rsid w:val="00C27072"/>
    <w:rsid w:val="00C31247"/>
    <w:rsid w:val="00C322F9"/>
    <w:rsid w:val="00C32999"/>
    <w:rsid w:val="00C33600"/>
    <w:rsid w:val="00C33D4D"/>
    <w:rsid w:val="00C344B3"/>
    <w:rsid w:val="00C344DF"/>
    <w:rsid w:val="00C34F0B"/>
    <w:rsid w:val="00C355F0"/>
    <w:rsid w:val="00C35646"/>
    <w:rsid w:val="00C3583E"/>
    <w:rsid w:val="00C367B1"/>
    <w:rsid w:val="00C36A34"/>
    <w:rsid w:val="00C36FBA"/>
    <w:rsid w:val="00C373C7"/>
    <w:rsid w:val="00C379B7"/>
    <w:rsid w:val="00C37A62"/>
    <w:rsid w:val="00C402BB"/>
    <w:rsid w:val="00C40BD7"/>
    <w:rsid w:val="00C42B9B"/>
    <w:rsid w:val="00C42D5A"/>
    <w:rsid w:val="00C42D6F"/>
    <w:rsid w:val="00C43DDF"/>
    <w:rsid w:val="00C4539D"/>
    <w:rsid w:val="00C45879"/>
    <w:rsid w:val="00C458AC"/>
    <w:rsid w:val="00C460F5"/>
    <w:rsid w:val="00C465F2"/>
    <w:rsid w:val="00C46C6A"/>
    <w:rsid w:val="00C4727C"/>
    <w:rsid w:val="00C475E4"/>
    <w:rsid w:val="00C47CFE"/>
    <w:rsid w:val="00C47F2E"/>
    <w:rsid w:val="00C50808"/>
    <w:rsid w:val="00C52282"/>
    <w:rsid w:val="00C52735"/>
    <w:rsid w:val="00C52CA4"/>
    <w:rsid w:val="00C52DCC"/>
    <w:rsid w:val="00C52EC7"/>
    <w:rsid w:val="00C53090"/>
    <w:rsid w:val="00C5442E"/>
    <w:rsid w:val="00C54BEB"/>
    <w:rsid w:val="00C54D4C"/>
    <w:rsid w:val="00C5510E"/>
    <w:rsid w:val="00C5571D"/>
    <w:rsid w:val="00C55D04"/>
    <w:rsid w:val="00C56631"/>
    <w:rsid w:val="00C57489"/>
    <w:rsid w:val="00C604D9"/>
    <w:rsid w:val="00C6086A"/>
    <w:rsid w:val="00C613E6"/>
    <w:rsid w:val="00C61C41"/>
    <w:rsid w:val="00C622E5"/>
    <w:rsid w:val="00C6290F"/>
    <w:rsid w:val="00C63735"/>
    <w:rsid w:val="00C63C1A"/>
    <w:rsid w:val="00C642F3"/>
    <w:rsid w:val="00C6440E"/>
    <w:rsid w:val="00C64816"/>
    <w:rsid w:val="00C65081"/>
    <w:rsid w:val="00C673DC"/>
    <w:rsid w:val="00C67B92"/>
    <w:rsid w:val="00C70C22"/>
    <w:rsid w:val="00C716CA"/>
    <w:rsid w:val="00C72B99"/>
    <w:rsid w:val="00C73295"/>
    <w:rsid w:val="00C738CC"/>
    <w:rsid w:val="00C73C42"/>
    <w:rsid w:val="00C74835"/>
    <w:rsid w:val="00C7493C"/>
    <w:rsid w:val="00C74F54"/>
    <w:rsid w:val="00C75C19"/>
    <w:rsid w:val="00C76235"/>
    <w:rsid w:val="00C765AC"/>
    <w:rsid w:val="00C773E1"/>
    <w:rsid w:val="00C774D3"/>
    <w:rsid w:val="00C77D35"/>
    <w:rsid w:val="00C8027C"/>
    <w:rsid w:val="00C806E9"/>
    <w:rsid w:val="00C809B9"/>
    <w:rsid w:val="00C80CB5"/>
    <w:rsid w:val="00C8226E"/>
    <w:rsid w:val="00C83013"/>
    <w:rsid w:val="00C83B2E"/>
    <w:rsid w:val="00C84AB6"/>
    <w:rsid w:val="00C84DC4"/>
    <w:rsid w:val="00C854A8"/>
    <w:rsid w:val="00C85755"/>
    <w:rsid w:val="00C85CAD"/>
    <w:rsid w:val="00C860CA"/>
    <w:rsid w:val="00C86957"/>
    <w:rsid w:val="00C86CAA"/>
    <w:rsid w:val="00C9170E"/>
    <w:rsid w:val="00C92086"/>
    <w:rsid w:val="00C92420"/>
    <w:rsid w:val="00C93080"/>
    <w:rsid w:val="00C950C5"/>
    <w:rsid w:val="00C954E0"/>
    <w:rsid w:val="00C95985"/>
    <w:rsid w:val="00C95C14"/>
    <w:rsid w:val="00C95DEA"/>
    <w:rsid w:val="00C95E7A"/>
    <w:rsid w:val="00C97062"/>
    <w:rsid w:val="00C97B63"/>
    <w:rsid w:val="00CA115B"/>
    <w:rsid w:val="00CA18DA"/>
    <w:rsid w:val="00CA1F55"/>
    <w:rsid w:val="00CA2621"/>
    <w:rsid w:val="00CA27C9"/>
    <w:rsid w:val="00CA2ED0"/>
    <w:rsid w:val="00CA2FAB"/>
    <w:rsid w:val="00CA3678"/>
    <w:rsid w:val="00CA48F6"/>
    <w:rsid w:val="00CA4E0C"/>
    <w:rsid w:val="00CA50A6"/>
    <w:rsid w:val="00CA5422"/>
    <w:rsid w:val="00CA6B2B"/>
    <w:rsid w:val="00CA7109"/>
    <w:rsid w:val="00CA7256"/>
    <w:rsid w:val="00CA768F"/>
    <w:rsid w:val="00CA7E34"/>
    <w:rsid w:val="00CB03DD"/>
    <w:rsid w:val="00CB04C2"/>
    <w:rsid w:val="00CB11E0"/>
    <w:rsid w:val="00CB1FDB"/>
    <w:rsid w:val="00CB27CB"/>
    <w:rsid w:val="00CB296E"/>
    <w:rsid w:val="00CB33D7"/>
    <w:rsid w:val="00CB3714"/>
    <w:rsid w:val="00CB411F"/>
    <w:rsid w:val="00CB48BD"/>
    <w:rsid w:val="00CB4DE2"/>
    <w:rsid w:val="00CC004A"/>
    <w:rsid w:val="00CC1845"/>
    <w:rsid w:val="00CC1B29"/>
    <w:rsid w:val="00CC1D24"/>
    <w:rsid w:val="00CC2DE6"/>
    <w:rsid w:val="00CC32B6"/>
    <w:rsid w:val="00CC3CD2"/>
    <w:rsid w:val="00CC3D01"/>
    <w:rsid w:val="00CC475F"/>
    <w:rsid w:val="00CC6082"/>
    <w:rsid w:val="00CC6C6E"/>
    <w:rsid w:val="00CC76E6"/>
    <w:rsid w:val="00CC7FD1"/>
    <w:rsid w:val="00CC7FFB"/>
    <w:rsid w:val="00CD01E6"/>
    <w:rsid w:val="00CD05C8"/>
    <w:rsid w:val="00CD06F2"/>
    <w:rsid w:val="00CD1A92"/>
    <w:rsid w:val="00CD1F55"/>
    <w:rsid w:val="00CD4298"/>
    <w:rsid w:val="00CD5D80"/>
    <w:rsid w:val="00CD69CD"/>
    <w:rsid w:val="00CD6ED2"/>
    <w:rsid w:val="00CE0A18"/>
    <w:rsid w:val="00CE127C"/>
    <w:rsid w:val="00CE1A22"/>
    <w:rsid w:val="00CE23C0"/>
    <w:rsid w:val="00CE2585"/>
    <w:rsid w:val="00CE2682"/>
    <w:rsid w:val="00CE2781"/>
    <w:rsid w:val="00CE33DA"/>
    <w:rsid w:val="00CE3BE7"/>
    <w:rsid w:val="00CE3C10"/>
    <w:rsid w:val="00CE4CC1"/>
    <w:rsid w:val="00CE5026"/>
    <w:rsid w:val="00CE5C77"/>
    <w:rsid w:val="00CE5D62"/>
    <w:rsid w:val="00CE6634"/>
    <w:rsid w:val="00CE6EDE"/>
    <w:rsid w:val="00CF0157"/>
    <w:rsid w:val="00CF0BD5"/>
    <w:rsid w:val="00CF2C70"/>
    <w:rsid w:val="00CF2CEF"/>
    <w:rsid w:val="00CF4749"/>
    <w:rsid w:val="00CF5168"/>
    <w:rsid w:val="00CF62BB"/>
    <w:rsid w:val="00CF6E20"/>
    <w:rsid w:val="00CF7357"/>
    <w:rsid w:val="00CF7811"/>
    <w:rsid w:val="00D00384"/>
    <w:rsid w:val="00D0140B"/>
    <w:rsid w:val="00D015A6"/>
    <w:rsid w:val="00D01D11"/>
    <w:rsid w:val="00D020D2"/>
    <w:rsid w:val="00D0291E"/>
    <w:rsid w:val="00D03128"/>
    <w:rsid w:val="00D040DB"/>
    <w:rsid w:val="00D045B1"/>
    <w:rsid w:val="00D0470D"/>
    <w:rsid w:val="00D051A3"/>
    <w:rsid w:val="00D0592B"/>
    <w:rsid w:val="00D05BA6"/>
    <w:rsid w:val="00D060A7"/>
    <w:rsid w:val="00D06517"/>
    <w:rsid w:val="00D11A78"/>
    <w:rsid w:val="00D12424"/>
    <w:rsid w:val="00D12684"/>
    <w:rsid w:val="00D12BCD"/>
    <w:rsid w:val="00D13170"/>
    <w:rsid w:val="00D13AF7"/>
    <w:rsid w:val="00D14BDC"/>
    <w:rsid w:val="00D1547D"/>
    <w:rsid w:val="00D15834"/>
    <w:rsid w:val="00D159FD"/>
    <w:rsid w:val="00D15D1D"/>
    <w:rsid w:val="00D16D39"/>
    <w:rsid w:val="00D16DA2"/>
    <w:rsid w:val="00D175BC"/>
    <w:rsid w:val="00D17829"/>
    <w:rsid w:val="00D17D34"/>
    <w:rsid w:val="00D20A32"/>
    <w:rsid w:val="00D23236"/>
    <w:rsid w:val="00D233A3"/>
    <w:rsid w:val="00D2389D"/>
    <w:rsid w:val="00D24B5B"/>
    <w:rsid w:val="00D25335"/>
    <w:rsid w:val="00D253C7"/>
    <w:rsid w:val="00D25C6F"/>
    <w:rsid w:val="00D2660D"/>
    <w:rsid w:val="00D317C2"/>
    <w:rsid w:val="00D31D28"/>
    <w:rsid w:val="00D32033"/>
    <w:rsid w:val="00D322C4"/>
    <w:rsid w:val="00D32B0C"/>
    <w:rsid w:val="00D3434D"/>
    <w:rsid w:val="00D345FF"/>
    <w:rsid w:val="00D34B96"/>
    <w:rsid w:val="00D34BDC"/>
    <w:rsid w:val="00D35946"/>
    <w:rsid w:val="00D377E1"/>
    <w:rsid w:val="00D407A3"/>
    <w:rsid w:val="00D40C3D"/>
    <w:rsid w:val="00D413F6"/>
    <w:rsid w:val="00D4157E"/>
    <w:rsid w:val="00D41622"/>
    <w:rsid w:val="00D431D7"/>
    <w:rsid w:val="00D44952"/>
    <w:rsid w:val="00D450A6"/>
    <w:rsid w:val="00D45BF3"/>
    <w:rsid w:val="00D47B5E"/>
    <w:rsid w:val="00D500FB"/>
    <w:rsid w:val="00D504D2"/>
    <w:rsid w:val="00D507C5"/>
    <w:rsid w:val="00D50AD1"/>
    <w:rsid w:val="00D50BA8"/>
    <w:rsid w:val="00D51DA3"/>
    <w:rsid w:val="00D5234E"/>
    <w:rsid w:val="00D52DEF"/>
    <w:rsid w:val="00D53540"/>
    <w:rsid w:val="00D53C64"/>
    <w:rsid w:val="00D55157"/>
    <w:rsid w:val="00D55199"/>
    <w:rsid w:val="00D55E37"/>
    <w:rsid w:val="00D56017"/>
    <w:rsid w:val="00D560AC"/>
    <w:rsid w:val="00D5656C"/>
    <w:rsid w:val="00D567C1"/>
    <w:rsid w:val="00D60117"/>
    <w:rsid w:val="00D60ED7"/>
    <w:rsid w:val="00D61198"/>
    <w:rsid w:val="00D61CFF"/>
    <w:rsid w:val="00D61E64"/>
    <w:rsid w:val="00D627FB"/>
    <w:rsid w:val="00D6360C"/>
    <w:rsid w:val="00D64714"/>
    <w:rsid w:val="00D64893"/>
    <w:rsid w:val="00D64FE3"/>
    <w:rsid w:val="00D66BC4"/>
    <w:rsid w:val="00D66DB4"/>
    <w:rsid w:val="00D66DFC"/>
    <w:rsid w:val="00D67393"/>
    <w:rsid w:val="00D67457"/>
    <w:rsid w:val="00D674BE"/>
    <w:rsid w:val="00D67E08"/>
    <w:rsid w:val="00D7032C"/>
    <w:rsid w:val="00D7067B"/>
    <w:rsid w:val="00D712EC"/>
    <w:rsid w:val="00D7175C"/>
    <w:rsid w:val="00D71ACA"/>
    <w:rsid w:val="00D72B2E"/>
    <w:rsid w:val="00D73A17"/>
    <w:rsid w:val="00D73D85"/>
    <w:rsid w:val="00D74B6B"/>
    <w:rsid w:val="00D750D6"/>
    <w:rsid w:val="00D75166"/>
    <w:rsid w:val="00D760A8"/>
    <w:rsid w:val="00D7666C"/>
    <w:rsid w:val="00D76C78"/>
    <w:rsid w:val="00D76CB8"/>
    <w:rsid w:val="00D7768D"/>
    <w:rsid w:val="00D77A26"/>
    <w:rsid w:val="00D77B23"/>
    <w:rsid w:val="00D800B8"/>
    <w:rsid w:val="00D80C65"/>
    <w:rsid w:val="00D81206"/>
    <w:rsid w:val="00D82012"/>
    <w:rsid w:val="00D84152"/>
    <w:rsid w:val="00D8484B"/>
    <w:rsid w:val="00D8495E"/>
    <w:rsid w:val="00D8498D"/>
    <w:rsid w:val="00D87DA1"/>
    <w:rsid w:val="00D90102"/>
    <w:rsid w:val="00D9074A"/>
    <w:rsid w:val="00D9097D"/>
    <w:rsid w:val="00D9372F"/>
    <w:rsid w:val="00D949C7"/>
    <w:rsid w:val="00D94E69"/>
    <w:rsid w:val="00D952E4"/>
    <w:rsid w:val="00D95B22"/>
    <w:rsid w:val="00D95B6B"/>
    <w:rsid w:val="00D961AD"/>
    <w:rsid w:val="00D97988"/>
    <w:rsid w:val="00DA056C"/>
    <w:rsid w:val="00DA2033"/>
    <w:rsid w:val="00DA32E6"/>
    <w:rsid w:val="00DA32F7"/>
    <w:rsid w:val="00DA558F"/>
    <w:rsid w:val="00DA5655"/>
    <w:rsid w:val="00DA5B6A"/>
    <w:rsid w:val="00DA5B83"/>
    <w:rsid w:val="00DA67A1"/>
    <w:rsid w:val="00DA6E41"/>
    <w:rsid w:val="00DA7113"/>
    <w:rsid w:val="00DA7B9F"/>
    <w:rsid w:val="00DB01BB"/>
    <w:rsid w:val="00DB1D86"/>
    <w:rsid w:val="00DB227D"/>
    <w:rsid w:val="00DB2997"/>
    <w:rsid w:val="00DB2AB7"/>
    <w:rsid w:val="00DB6656"/>
    <w:rsid w:val="00DB6C9F"/>
    <w:rsid w:val="00DB6D92"/>
    <w:rsid w:val="00DB7520"/>
    <w:rsid w:val="00DB7C4C"/>
    <w:rsid w:val="00DC0462"/>
    <w:rsid w:val="00DC05C7"/>
    <w:rsid w:val="00DC0A8A"/>
    <w:rsid w:val="00DC0CBC"/>
    <w:rsid w:val="00DC1800"/>
    <w:rsid w:val="00DC1A2A"/>
    <w:rsid w:val="00DC21F1"/>
    <w:rsid w:val="00DC32FA"/>
    <w:rsid w:val="00DC3EE2"/>
    <w:rsid w:val="00DC44D7"/>
    <w:rsid w:val="00DC51E1"/>
    <w:rsid w:val="00DC57BD"/>
    <w:rsid w:val="00DC65D3"/>
    <w:rsid w:val="00DC67AC"/>
    <w:rsid w:val="00DC6D5F"/>
    <w:rsid w:val="00DC7503"/>
    <w:rsid w:val="00DC7B6E"/>
    <w:rsid w:val="00DD02B1"/>
    <w:rsid w:val="00DD0B00"/>
    <w:rsid w:val="00DD0D24"/>
    <w:rsid w:val="00DD2025"/>
    <w:rsid w:val="00DD25BD"/>
    <w:rsid w:val="00DD2B3B"/>
    <w:rsid w:val="00DD3049"/>
    <w:rsid w:val="00DD350D"/>
    <w:rsid w:val="00DD3AAD"/>
    <w:rsid w:val="00DD3B19"/>
    <w:rsid w:val="00DD3E24"/>
    <w:rsid w:val="00DD4216"/>
    <w:rsid w:val="00DD4F6E"/>
    <w:rsid w:val="00DD50DD"/>
    <w:rsid w:val="00DD515D"/>
    <w:rsid w:val="00DD5AE1"/>
    <w:rsid w:val="00DE151B"/>
    <w:rsid w:val="00DE1A8A"/>
    <w:rsid w:val="00DE1F2B"/>
    <w:rsid w:val="00DE274C"/>
    <w:rsid w:val="00DE287D"/>
    <w:rsid w:val="00DE2A8B"/>
    <w:rsid w:val="00DE2D93"/>
    <w:rsid w:val="00DE4090"/>
    <w:rsid w:val="00DE47EF"/>
    <w:rsid w:val="00DE4A17"/>
    <w:rsid w:val="00DE5003"/>
    <w:rsid w:val="00DE5CF1"/>
    <w:rsid w:val="00DE60A2"/>
    <w:rsid w:val="00DE7727"/>
    <w:rsid w:val="00DE7D8F"/>
    <w:rsid w:val="00DF1383"/>
    <w:rsid w:val="00DF1D86"/>
    <w:rsid w:val="00DF2A1A"/>
    <w:rsid w:val="00DF34F9"/>
    <w:rsid w:val="00DF4239"/>
    <w:rsid w:val="00DF50B0"/>
    <w:rsid w:val="00DF54E3"/>
    <w:rsid w:val="00DF616E"/>
    <w:rsid w:val="00DF6877"/>
    <w:rsid w:val="00E0095F"/>
    <w:rsid w:val="00E00A24"/>
    <w:rsid w:val="00E00C22"/>
    <w:rsid w:val="00E00FDB"/>
    <w:rsid w:val="00E01805"/>
    <w:rsid w:val="00E028EE"/>
    <w:rsid w:val="00E03A59"/>
    <w:rsid w:val="00E03A6C"/>
    <w:rsid w:val="00E03D03"/>
    <w:rsid w:val="00E03EB1"/>
    <w:rsid w:val="00E04B60"/>
    <w:rsid w:val="00E05993"/>
    <w:rsid w:val="00E06200"/>
    <w:rsid w:val="00E06B3D"/>
    <w:rsid w:val="00E07CCD"/>
    <w:rsid w:val="00E10018"/>
    <w:rsid w:val="00E10F6B"/>
    <w:rsid w:val="00E119DC"/>
    <w:rsid w:val="00E126D0"/>
    <w:rsid w:val="00E12F74"/>
    <w:rsid w:val="00E139CA"/>
    <w:rsid w:val="00E15C46"/>
    <w:rsid w:val="00E16BCC"/>
    <w:rsid w:val="00E16F1D"/>
    <w:rsid w:val="00E1701A"/>
    <w:rsid w:val="00E2027C"/>
    <w:rsid w:val="00E206B1"/>
    <w:rsid w:val="00E20B76"/>
    <w:rsid w:val="00E214EB"/>
    <w:rsid w:val="00E232BC"/>
    <w:rsid w:val="00E234D2"/>
    <w:rsid w:val="00E25F61"/>
    <w:rsid w:val="00E26EF6"/>
    <w:rsid w:val="00E27653"/>
    <w:rsid w:val="00E27CEA"/>
    <w:rsid w:val="00E27D53"/>
    <w:rsid w:val="00E30D80"/>
    <w:rsid w:val="00E3131F"/>
    <w:rsid w:val="00E319C5"/>
    <w:rsid w:val="00E31B55"/>
    <w:rsid w:val="00E32207"/>
    <w:rsid w:val="00E3229F"/>
    <w:rsid w:val="00E324CC"/>
    <w:rsid w:val="00E326EF"/>
    <w:rsid w:val="00E33324"/>
    <w:rsid w:val="00E3336D"/>
    <w:rsid w:val="00E33714"/>
    <w:rsid w:val="00E34407"/>
    <w:rsid w:val="00E3467F"/>
    <w:rsid w:val="00E3597F"/>
    <w:rsid w:val="00E37A48"/>
    <w:rsid w:val="00E406B5"/>
    <w:rsid w:val="00E40EB4"/>
    <w:rsid w:val="00E413B8"/>
    <w:rsid w:val="00E41CD1"/>
    <w:rsid w:val="00E42AC9"/>
    <w:rsid w:val="00E430C0"/>
    <w:rsid w:val="00E4334F"/>
    <w:rsid w:val="00E4440F"/>
    <w:rsid w:val="00E44895"/>
    <w:rsid w:val="00E44A44"/>
    <w:rsid w:val="00E44CFE"/>
    <w:rsid w:val="00E45202"/>
    <w:rsid w:val="00E454D5"/>
    <w:rsid w:val="00E47690"/>
    <w:rsid w:val="00E47C2F"/>
    <w:rsid w:val="00E51263"/>
    <w:rsid w:val="00E51340"/>
    <w:rsid w:val="00E513E4"/>
    <w:rsid w:val="00E5194F"/>
    <w:rsid w:val="00E51FD0"/>
    <w:rsid w:val="00E52089"/>
    <w:rsid w:val="00E52205"/>
    <w:rsid w:val="00E52A22"/>
    <w:rsid w:val="00E52F1C"/>
    <w:rsid w:val="00E531F7"/>
    <w:rsid w:val="00E533A3"/>
    <w:rsid w:val="00E53E4A"/>
    <w:rsid w:val="00E54B20"/>
    <w:rsid w:val="00E54D81"/>
    <w:rsid w:val="00E55FBA"/>
    <w:rsid w:val="00E566DD"/>
    <w:rsid w:val="00E56C5F"/>
    <w:rsid w:val="00E574B5"/>
    <w:rsid w:val="00E57526"/>
    <w:rsid w:val="00E5771F"/>
    <w:rsid w:val="00E602D8"/>
    <w:rsid w:val="00E61597"/>
    <w:rsid w:val="00E619D9"/>
    <w:rsid w:val="00E643A6"/>
    <w:rsid w:val="00E64DDE"/>
    <w:rsid w:val="00E655FF"/>
    <w:rsid w:val="00E65861"/>
    <w:rsid w:val="00E65E14"/>
    <w:rsid w:val="00E66729"/>
    <w:rsid w:val="00E66FEF"/>
    <w:rsid w:val="00E671F6"/>
    <w:rsid w:val="00E673C4"/>
    <w:rsid w:val="00E67D48"/>
    <w:rsid w:val="00E70AA3"/>
    <w:rsid w:val="00E71C79"/>
    <w:rsid w:val="00E725F7"/>
    <w:rsid w:val="00E7382B"/>
    <w:rsid w:val="00E73AA2"/>
    <w:rsid w:val="00E7553B"/>
    <w:rsid w:val="00E75864"/>
    <w:rsid w:val="00E75CAA"/>
    <w:rsid w:val="00E76737"/>
    <w:rsid w:val="00E7773E"/>
    <w:rsid w:val="00E77866"/>
    <w:rsid w:val="00E80FB6"/>
    <w:rsid w:val="00E82653"/>
    <w:rsid w:val="00E8278C"/>
    <w:rsid w:val="00E833ED"/>
    <w:rsid w:val="00E836AC"/>
    <w:rsid w:val="00E84310"/>
    <w:rsid w:val="00E851A7"/>
    <w:rsid w:val="00E851F8"/>
    <w:rsid w:val="00E855A7"/>
    <w:rsid w:val="00E85C54"/>
    <w:rsid w:val="00E86376"/>
    <w:rsid w:val="00E86828"/>
    <w:rsid w:val="00E86925"/>
    <w:rsid w:val="00E8697C"/>
    <w:rsid w:val="00E87423"/>
    <w:rsid w:val="00E901C9"/>
    <w:rsid w:val="00E91C6C"/>
    <w:rsid w:val="00E9229A"/>
    <w:rsid w:val="00E922A3"/>
    <w:rsid w:val="00E9276F"/>
    <w:rsid w:val="00E93C13"/>
    <w:rsid w:val="00E93ED3"/>
    <w:rsid w:val="00E955C3"/>
    <w:rsid w:val="00E95812"/>
    <w:rsid w:val="00E9686E"/>
    <w:rsid w:val="00E9713D"/>
    <w:rsid w:val="00E973A9"/>
    <w:rsid w:val="00E97508"/>
    <w:rsid w:val="00EA1FBE"/>
    <w:rsid w:val="00EA251F"/>
    <w:rsid w:val="00EA38F9"/>
    <w:rsid w:val="00EA4C01"/>
    <w:rsid w:val="00EA595F"/>
    <w:rsid w:val="00EA6221"/>
    <w:rsid w:val="00EA6D06"/>
    <w:rsid w:val="00EA7734"/>
    <w:rsid w:val="00EB0431"/>
    <w:rsid w:val="00EB08DC"/>
    <w:rsid w:val="00EB1FA3"/>
    <w:rsid w:val="00EB2091"/>
    <w:rsid w:val="00EB357B"/>
    <w:rsid w:val="00EB3AF4"/>
    <w:rsid w:val="00EB3BD5"/>
    <w:rsid w:val="00EB4128"/>
    <w:rsid w:val="00EB4CC3"/>
    <w:rsid w:val="00EB52E7"/>
    <w:rsid w:val="00EB5621"/>
    <w:rsid w:val="00EB63D8"/>
    <w:rsid w:val="00EB6C69"/>
    <w:rsid w:val="00EB6FF9"/>
    <w:rsid w:val="00EB7A12"/>
    <w:rsid w:val="00EB7DA4"/>
    <w:rsid w:val="00EB7FA8"/>
    <w:rsid w:val="00EC0520"/>
    <w:rsid w:val="00EC0632"/>
    <w:rsid w:val="00EC3290"/>
    <w:rsid w:val="00EC355E"/>
    <w:rsid w:val="00EC3767"/>
    <w:rsid w:val="00EC586C"/>
    <w:rsid w:val="00EC5D34"/>
    <w:rsid w:val="00EC6FD9"/>
    <w:rsid w:val="00EC7A9F"/>
    <w:rsid w:val="00EC7C1B"/>
    <w:rsid w:val="00ED00C2"/>
    <w:rsid w:val="00ED17A9"/>
    <w:rsid w:val="00ED29C8"/>
    <w:rsid w:val="00ED32AD"/>
    <w:rsid w:val="00ED58D4"/>
    <w:rsid w:val="00ED5D30"/>
    <w:rsid w:val="00ED6E8E"/>
    <w:rsid w:val="00EE126F"/>
    <w:rsid w:val="00EE1449"/>
    <w:rsid w:val="00EE21FF"/>
    <w:rsid w:val="00EE39D6"/>
    <w:rsid w:val="00EE41C5"/>
    <w:rsid w:val="00EE41D1"/>
    <w:rsid w:val="00EE4425"/>
    <w:rsid w:val="00EE4A13"/>
    <w:rsid w:val="00EE4CB7"/>
    <w:rsid w:val="00EE5C23"/>
    <w:rsid w:val="00EE678D"/>
    <w:rsid w:val="00EE69D0"/>
    <w:rsid w:val="00EE6CC4"/>
    <w:rsid w:val="00EE7D34"/>
    <w:rsid w:val="00EE7D43"/>
    <w:rsid w:val="00EF0929"/>
    <w:rsid w:val="00EF12A7"/>
    <w:rsid w:val="00EF137B"/>
    <w:rsid w:val="00EF1C4B"/>
    <w:rsid w:val="00EF1C97"/>
    <w:rsid w:val="00EF20DB"/>
    <w:rsid w:val="00EF2310"/>
    <w:rsid w:val="00EF236D"/>
    <w:rsid w:val="00EF2904"/>
    <w:rsid w:val="00EF2E8F"/>
    <w:rsid w:val="00EF4764"/>
    <w:rsid w:val="00EF57EC"/>
    <w:rsid w:val="00EF6207"/>
    <w:rsid w:val="00EF63F4"/>
    <w:rsid w:val="00EF66F1"/>
    <w:rsid w:val="00EF68B7"/>
    <w:rsid w:val="00EF6E4F"/>
    <w:rsid w:val="00EF74E7"/>
    <w:rsid w:val="00EF7934"/>
    <w:rsid w:val="00F0018C"/>
    <w:rsid w:val="00F008A4"/>
    <w:rsid w:val="00F00AA8"/>
    <w:rsid w:val="00F00D7A"/>
    <w:rsid w:val="00F01009"/>
    <w:rsid w:val="00F02FA4"/>
    <w:rsid w:val="00F0302B"/>
    <w:rsid w:val="00F0378D"/>
    <w:rsid w:val="00F03FAF"/>
    <w:rsid w:val="00F04AE3"/>
    <w:rsid w:val="00F052EE"/>
    <w:rsid w:val="00F06A6A"/>
    <w:rsid w:val="00F076F4"/>
    <w:rsid w:val="00F10B16"/>
    <w:rsid w:val="00F11463"/>
    <w:rsid w:val="00F12477"/>
    <w:rsid w:val="00F12DAD"/>
    <w:rsid w:val="00F136F7"/>
    <w:rsid w:val="00F1450A"/>
    <w:rsid w:val="00F15201"/>
    <w:rsid w:val="00F15345"/>
    <w:rsid w:val="00F15602"/>
    <w:rsid w:val="00F172CE"/>
    <w:rsid w:val="00F207D5"/>
    <w:rsid w:val="00F20A47"/>
    <w:rsid w:val="00F20F18"/>
    <w:rsid w:val="00F215A3"/>
    <w:rsid w:val="00F22E80"/>
    <w:rsid w:val="00F22F19"/>
    <w:rsid w:val="00F236D4"/>
    <w:rsid w:val="00F23AF6"/>
    <w:rsid w:val="00F23BE2"/>
    <w:rsid w:val="00F2401C"/>
    <w:rsid w:val="00F24216"/>
    <w:rsid w:val="00F2536F"/>
    <w:rsid w:val="00F254D3"/>
    <w:rsid w:val="00F25D98"/>
    <w:rsid w:val="00F261D9"/>
    <w:rsid w:val="00F2695E"/>
    <w:rsid w:val="00F300AE"/>
    <w:rsid w:val="00F300FB"/>
    <w:rsid w:val="00F30963"/>
    <w:rsid w:val="00F30973"/>
    <w:rsid w:val="00F30AC8"/>
    <w:rsid w:val="00F31050"/>
    <w:rsid w:val="00F31C90"/>
    <w:rsid w:val="00F31CC8"/>
    <w:rsid w:val="00F31CEF"/>
    <w:rsid w:val="00F340F4"/>
    <w:rsid w:val="00F34406"/>
    <w:rsid w:val="00F34408"/>
    <w:rsid w:val="00F36055"/>
    <w:rsid w:val="00F363F5"/>
    <w:rsid w:val="00F378F6"/>
    <w:rsid w:val="00F37ABF"/>
    <w:rsid w:val="00F40766"/>
    <w:rsid w:val="00F40BF3"/>
    <w:rsid w:val="00F414C4"/>
    <w:rsid w:val="00F41AB9"/>
    <w:rsid w:val="00F42BE7"/>
    <w:rsid w:val="00F438DD"/>
    <w:rsid w:val="00F43A14"/>
    <w:rsid w:val="00F44146"/>
    <w:rsid w:val="00F44A58"/>
    <w:rsid w:val="00F45052"/>
    <w:rsid w:val="00F455E0"/>
    <w:rsid w:val="00F45C2E"/>
    <w:rsid w:val="00F45F26"/>
    <w:rsid w:val="00F475D5"/>
    <w:rsid w:val="00F476A5"/>
    <w:rsid w:val="00F47A89"/>
    <w:rsid w:val="00F50A54"/>
    <w:rsid w:val="00F50F2A"/>
    <w:rsid w:val="00F51B76"/>
    <w:rsid w:val="00F53EBD"/>
    <w:rsid w:val="00F5423E"/>
    <w:rsid w:val="00F54EA6"/>
    <w:rsid w:val="00F550A2"/>
    <w:rsid w:val="00F560BA"/>
    <w:rsid w:val="00F562E1"/>
    <w:rsid w:val="00F563FF"/>
    <w:rsid w:val="00F56535"/>
    <w:rsid w:val="00F56E19"/>
    <w:rsid w:val="00F57005"/>
    <w:rsid w:val="00F57883"/>
    <w:rsid w:val="00F600FF"/>
    <w:rsid w:val="00F601F4"/>
    <w:rsid w:val="00F60A08"/>
    <w:rsid w:val="00F61730"/>
    <w:rsid w:val="00F61B0C"/>
    <w:rsid w:val="00F61BEF"/>
    <w:rsid w:val="00F624B7"/>
    <w:rsid w:val="00F6290B"/>
    <w:rsid w:val="00F62C82"/>
    <w:rsid w:val="00F632B7"/>
    <w:rsid w:val="00F63434"/>
    <w:rsid w:val="00F63694"/>
    <w:rsid w:val="00F63C33"/>
    <w:rsid w:val="00F646A7"/>
    <w:rsid w:val="00F64EDF"/>
    <w:rsid w:val="00F66755"/>
    <w:rsid w:val="00F67173"/>
    <w:rsid w:val="00F67463"/>
    <w:rsid w:val="00F67AA6"/>
    <w:rsid w:val="00F7148A"/>
    <w:rsid w:val="00F717A0"/>
    <w:rsid w:val="00F717E4"/>
    <w:rsid w:val="00F71B99"/>
    <w:rsid w:val="00F72697"/>
    <w:rsid w:val="00F73D02"/>
    <w:rsid w:val="00F73F75"/>
    <w:rsid w:val="00F74105"/>
    <w:rsid w:val="00F7570E"/>
    <w:rsid w:val="00F75BCF"/>
    <w:rsid w:val="00F75C77"/>
    <w:rsid w:val="00F767E5"/>
    <w:rsid w:val="00F7725B"/>
    <w:rsid w:val="00F77268"/>
    <w:rsid w:val="00F80276"/>
    <w:rsid w:val="00F80DBD"/>
    <w:rsid w:val="00F81236"/>
    <w:rsid w:val="00F824CF"/>
    <w:rsid w:val="00F82FC5"/>
    <w:rsid w:val="00F830A5"/>
    <w:rsid w:val="00F834DD"/>
    <w:rsid w:val="00F84477"/>
    <w:rsid w:val="00F84699"/>
    <w:rsid w:val="00F8472F"/>
    <w:rsid w:val="00F84C75"/>
    <w:rsid w:val="00F858AF"/>
    <w:rsid w:val="00F860D2"/>
    <w:rsid w:val="00F86137"/>
    <w:rsid w:val="00F86253"/>
    <w:rsid w:val="00F868E5"/>
    <w:rsid w:val="00F87347"/>
    <w:rsid w:val="00F87A3F"/>
    <w:rsid w:val="00F87F1A"/>
    <w:rsid w:val="00F9063E"/>
    <w:rsid w:val="00F9076D"/>
    <w:rsid w:val="00F90AD2"/>
    <w:rsid w:val="00F91E87"/>
    <w:rsid w:val="00F922C3"/>
    <w:rsid w:val="00F925F5"/>
    <w:rsid w:val="00F930E2"/>
    <w:rsid w:val="00F93C2D"/>
    <w:rsid w:val="00F942F0"/>
    <w:rsid w:val="00F9512C"/>
    <w:rsid w:val="00F96206"/>
    <w:rsid w:val="00F963F3"/>
    <w:rsid w:val="00F96A52"/>
    <w:rsid w:val="00F96B99"/>
    <w:rsid w:val="00F96C51"/>
    <w:rsid w:val="00F97194"/>
    <w:rsid w:val="00FA0820"/>
    <w:rsid w:val="00FA1699"/>
    <w:rsid w:val="00FA1FA1"/>
    <w:rsid w:val="00FA2354"/>
    <w:rsid w:val="00FA24AC"/>
    <w:rsid w:val="00FA2A33"/>
    <w:rsid w:val="00FA3A02"/>
    <w:rsid w:val="00FA3D37"/>
    <w:rsid w:val="00FA4654"/>
    <w:rsid w:val="00FA4B6C"/>
    <w:rsid w:val="00FA5242"/>
    <w:rsid w:val="00FA62B3"/>
    <w:rsid w:val="00FA65A1"/>
    <w:rsid w:val="00FA69E5"/>
    <w:rsid w:val="00FA6E54"/>
    <w:rsid w:val="00FA6EBA"/>
    <w:rsid w:val="00FA74BE"/>
    <w:rsid w:val="00FA7DC8"/>
    <w:rsid w:val="00FB075F"/>
    <w:rsid w:val="00FB08C8"/>
    <w:rsid w:val="00FB0AFC"/>
    <w:rsid w:val="00FB0EC4"/>
    <w:rsid w:val="00FB0EE5"/>
    <w:rsid w:val="00FB11EF"/>
    <w:rsid w:val="00FB1BB8"/>
    <w:rsid w:val="00FB1E95"/>
    <w:rsid w:val="00FB2853"/>
    <w:rsid w:val="00FB3188"/>
    <w:rsid w:val="00FB34EF"/>
    <w:rsid w:val="00FB3D26"/>
    <w:rsid w:val="00FB3D40"/>
    <w:rsid w:val="00FB3FF4"/>
    <w:rsid w:val="00FB4E84"/>
    <w:rsid w:val="00FB575F"/>
    <w:rsid w:val="00FB696D"/>
    <w:rsid w:val="00FB6A66"/>
    <w:rsid w:val="00FB7126"/>
    <w:rsid w:val="00FB7F73"/>
    <w:rsid w:val="00FC09B6"/>
    <w:rsid w:val="00FC0B48"/>
    <w:rsid w:val="00FC0E8D"/>
    <w:rsid w:val="00FC107D"/>
    <w:rsid w:val="00FC272D"/>
    <w:rsid w:val="00FC283B"/>
    <w:rsid w:val="00FC29D1"/>
    <w:rsid w:val="00FC2E4E"/>
    <w:rsid w:val="00FC36E2"/>
    <w:rsid w:val="00FC45F3"/>
    <w:rsid w:val="00FC46CF"/>
    <w:rsid w:val="00FC4959"/>
    <w:rsid w:val="00FC4AC1"/>
    <w:rsid w:val="00FC4E0F"/>
    <w:rsid w:val="00FC4EA1"/>
    <w:rsid w:val="00FC4F55"/>
    <w:rsid w:val="00FC5CB5"/>
    <w:rsid w:val="00FC6F25"/>
    <w:rsid w:val="00FC7619"/>
    <w:rsid w:val="00FC7ABA"/>
    <w:rsid w:val="00FD09D6"/>
    <w:rsid w:val="00FD1AFC"/>
    <w:rsid w:val="00FD2A85"/>
    <w:rsid w:val="00FD2EF1"/>
    <w:rsid w:val="00FD41F9"/>
    <w:rsid w:val="00FD46A2"/>
    <w:rsid w:val="00FD49CA"/>
    <w:rsid w:val="00FD74B0"/>
    <w:rsid w:val="00FD795A"/>
    <w:rsid w:val="00FE004E"/>
    <w:rsid w:val="00FE043E"/>
    <w:rsid w:val="00FE0CC0"/>
    <w:rsid w:val="00FE174A"/>
    <w:rsid w:val="00FE197B"/>
    <w:rsid w:val="00FE2CF4"/>
    <w:rsid w:val="00FE4277"/>
    <w:rsid w:val="00FE4872"/>
    <w:rsid w:val="00FE49B8"/>
    <w:rsid w:val="00FE49E7"/>
    <w:rsid w:val="00FE4C06"/>
    <w:rsid w:val="00FE536E"/>
    <w:rsid w:val="00FE55FE"/>
    <w:rsid w:val="00FE7A7B"/>
    <w:rsid w:val="00FE7D17"/>
    <w:rsid w:val="00FE7D91"/>
    <w:rsid w:val="00FF1068"/>
    <w:rsid w:val="00FF11A3"/>
    <w:rsid w:val="00FF16B5"/>
    <w:rsid w:val="00FF257A"/>
    <w:rsid w:val="00FF2707"/>
    <w:rsid w:val="00FF3A21"/>
    <w:rsid w:val="00FF3A7C"/>
    <w:rsid w:val="00FF3F40"/>
    <w:rsid w:val="00FF42BC"/>
    <w:rsid w:val="00FF5AE0"/>
    <w:rsid w:val="00FF6566"/>
    <w:rsid w:val="00FF65AF"/>
    <w:rsid w:val="00FF7509"/>
    <w:rsid w:val="00FF79A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4578AB4"/>
  <w15:docId w15:val="{5154EC0D-8247-478C-B753-8C741312EB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B5621"/>
    <w:pPr>
      <w:spacing w:after="180"/>
    </w:pPr>
    <w:rPr>
      <w:rFonts w:eastAsia="SimSun"/>
      <w:lang w:val="en-GB" w:eastAsia="en-US"/>
    </w:rPr>
  </w:style>
  <w:style w:type="paragraph" w:styleId="Heading1">
    <w:name w:val="heading 1"/>
    <w:aliases w:val="H1"/>
    <w:next w:val="Normal"/>
    <w:link w:val="Heading1Char"/>
    <w:qFormat/>
    <w:rsid w:val="00D25335"/>
    <w:pPr>
      <w:keepNext/>
      <w:keepLines/>
      <w:numPr>
        <w:numId w:val="2"/>
      </w:numPr>
      <w:pBdr>
        <w:top w:val="single" w:sz="12" w:space="3" w:color="auto"/>
      </w:pBdr>
      <w:spacing w:before="240" w:after="180"/>
      <w:outlineLvl w:val="0"/>
    </w:pPr>
    <w:rPr>
      <w:rFonts w:ascii="Arial" w:eastAsia="SimSun" w:hAnsi="Arial"/>
      <w:sz w:val="32"/>
      <w:lang w:val="en-GB" w:eastAsia="en-US"/>
    </w:rPr>
  </w:style>
  <w:style w:type="paragraph" w:styleId="Heading2">
    <w:name w:val="heading 2"/>
    <w:basedOn w:val="Heading1"/>
    <w:next w:val="Normal"/>
    <w:link w:val="Heading2Char"/>
    <w:qFormat/>
    <w:rsid w:val="0061083C"/>
    <w:pPr>
      <w:numPr>
        <w:ilvl w:val="1"/>
      </w:numPr>
      <w:pBdr>
        <w:top w:val="none" w:sz="0" w:space="0" w:color="auto"/>
      </w:pBdr>
      <w:spacing w:before="180"/>
      <w:outlineLvl w:val="1"/>
    </w:pPr>
    <w:rPr>
      <w:sz w:val="28"/>
    </w:rPr>
  </w:style>
  <w:style w:type="paragraph" w:styleId="Heading3">
    <w:name w:val="heading 3"/>
    <w:aliases w:val="Underrubrik2,H3"/>
    <w:basedOn w:val="Heading2"/>
    <w:next w:val="Normal"/>
    <w:qFormat/>
    <w:rsid w:val="0061083C"/>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D25335"/>
    <w:pPr>
      <w:numPr>
        <w:ilvl w:val="3"/>
      </w:numPr>
      <w:outlineLvl w:val="3"/>
    </w:pPr>
    <w:rPr>
      <w:sz w:val="24"/>
    </w:rPr>
  </w:style>
  <w:style w:type="paragraph" w:styleId="Heading5">
    <w:name w:val="heading 5"/>
    <w:aliases w:val="h5,Heading5"/>
    <w:basedOn w:val="Heading4"/>
    <w:next w:val="Normal"/>
    <w:qFormat/>
    <w:rsid w:val="0013204A"/>
    <w:pPr>
      <w:numPr>
        <w:ilvl w:val="0"/>
        <w:numId w:val="0"/>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7"/>
    <w:next w:val="Normal"/>
    <w:qFormat/>
    <w:pPr>
      <w:outlineLvl w:val="7"/>
    </w:pPr>
  </w:style>
  <w:style w:type="paragraph" w:styleId="Heading9">
    <w:name w:val="heading 9"/>
    <w:basedOn w:val="Heading8"/>
    <w:next w:val="Normal"/>
    <w:qFormat/>
    <w:rsid w:val="00FC46CF"/>
    <w:pPr>
      <w:pBdr>
        <w:top w:val="single" w:sz="12" w:space="3" w:color="auto"/>
      </w:pBdr>
      <w:spacing w:before="240"/>
      <w:ind w:left="0" w:firstLine="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character" w:customStyle="1" w:styleId="Heading1Char">
    <w:name w:val="Heading 1 Char"/>
    <w:aliases w:val="H1 Char"/>
    <w:link w:val="Heading1"/>
    <w:rsid w:val="00326166"/>
    <w:rPr>
      <w:rFonts w:ascii="Arial" w:eastAsia="SimSun" w:hAnsi="Arial"/>
      <w:sz w:val="32"/>
      <w:lang w:val="en-GB" w:eastAsia="en-US"/>
    </w:rPr>
  </w:style>
  <w:style w:type="numbering" w:customStyle="1" w:styleId="2">
    <w:name w:val="列表编号2"/>
    <w:basedOn w:val="NoList"/>
    <w:rsid w:val="00D8495E"/>
    <w:pPr>
      <w:numPr>
        <w:numId w:val="6"/>
      </w:numPr>
    </w:pPr>
  </w:style>
  <w:style w:type="paragraph" w:styleId="ListNumber">
    <w:name w:val="List Number"/>
    <w:basedOn w:val="List"/>
    <w:rsid w:val="00141333"/>
    <w:pPr>
      <w:numPr>
        <w:numId w:val="5"/>
      </w:numPr>
    </w:pPr>
  </w:style>
  <w:style w:type="paragraph" w:styleId="List">
    <w:name w:val="List"/>
    <w:basedOn w:val="Normal"/>
    <w:link w:val="ListChar"/>
    <w:rsid w:val="00670E91"/>
    <w:pPr>
      <w:ind w:left="704" w:hanging="420"/>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semiHidden/>
    <w:rPr>
      <w:rFonts w:eastAsia="SimSun"/>
      <w:b/>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character" w:customStyle="1" w:styleId="NOChar">
    <w:name w:val="NO Char"/>
    <w:link w:val="NO"/>
    <w:rsid w:val="00415963"/>
    <w:rPr>
      <w:rFonts w:eastAsia="SimSun"/>
      <w:lang w:val="en-GB" w:eastAsia="en-US" w:bidi="ar-SA"/>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20">
    <w:name w:val="编号2"/>
    <w:basedOn w:val="Normal"/>
    <w:rsid w:val="009D69DE"/>
    <w:pPr>
      <w:numPr>
        <w:numId w:val="8"/>
      </w:numPr>
      <w:tabs>
        <w:tab w:val="clear" w:pos="840"/>
        <w:tab w:val="num" w:pos="704"/>
      </w:tabs>
      <w:ind w:left="704" w:hanging="420"/>
    </w:pPr>
    <w:rPr>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Normal"/>
    <w:next w:val="Normal"/>
    <w:link w:val="EQChar"/>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SimSun"/>
      <w:color w:val="FF0000"/>
      <w:lang w:val="en-GB" w:eastAsia="en-US" w:bidi="ar-SA"/>
    </w:rPr>
  </w:style>
  <w:style w:type="paragraph" w:styleId="ListBullet4">
    <w:name w:val="List Bullet 4"/>
    <w:basedOn w:val="Normal"/>
    <w:rsid w:val="00D8495E"/>
    <w:pPr>
      <w:numPr>
        <w:numId w:val="7"/>
      </w:numPr>
      <w:tabs>
        <w:tab w:val="clear" w:pos="1418"/>
        <w:tab w:val="num" w:pos="1600"/>
      </w:tabs>
      <w:ind w:left="1543"/>
    </w:pPr>
  </w:style>
  <w:style w:type="character" w:customStyle="1" w:styleId="a1">
    <w:name w:val="样式 宋体 蓝色"/>
    <w:rsid w:val="009421CA"/>
    <w:rPr>
      <w:rFonts w:ascii="Times New Roman" w:eastAsia="SimSun" w:hAnsi="Times New Roman"/>
      <w:color w:val="0000FF"/>
      <w:lang w:val="en-US" w:eastAsia="zh-CN" w:bidi="ar-SA"/>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SimSun"/>
      <w:lang w:val="en-GB" w:eastAsia="en-US" w:bidi="ar-SA"/>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List4"/>
    <w:link w:val="B4Char"/>
  </w:style>
  <w:style w:type="character" w:customStyle="1" w:styleId="B4Char">
    <w:name w:val="B4 Char"/>
    <w:link w:val="B4"/>
    <w:rsid w:val="00415963"/>
    <w:rPr>
      <w:rFonts w:eastAsia="SimSun"/>
      <w:lang w:val="en-GB" w:eastAsia="en-US" w:bidi="ar-SA"/>
    </w:rPr>
  </w:style>
  <w:style w:type="paragraph" w:customStyle="1" w:styleId="B5">
    <w:name w:val="B5"/>
    <w:basedOn w:val="List5"/>
  </w:style>
  <w:style w:type="paragraph" w:styleId="Footer">
    <w:name w:val="footer"/>
    <w:basedOn w:val="Header"/>
    <w:link w:val="FooterChar"/>
    <w:pPr>
      <w:jc w:val="center"/>
    </w:pPr>
    <w:rPr>
      <w:rFonts w:eastAsia="SimSun"/>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rFonts w:eastAsia="SimSun"/>
      <w:color w:val="0000FF"/>
      <w:u w:val="single"/>
      <w:lang w:val="en-US" w:eastAsia="zh-CN" w:bidi="ar-SA"/>
    </w:rPr>
  </w:style>
  <w:style w:type="character" w:styleId="CommentReference">
    <w:name w:val="annotation reference"/>
    <w:semiHidden/>
    <w:rPr>
      <w:rFonts w:eastAsia="SimSun"/>
      <w:sz w:val="16"/>
      <w:lang w:val="en-US" w:eastAsia="zh-CN" w:bidi="ar-SA"/>
    </w:rPr>
  </w:style>
  <w:style w:type="paragraph" w:styleId="CommentText">
    <w:name w:val="annotation text"/>
    <w:basedOn w:val="Normal"/>
    <w:semiHidden/>
  </w:style>
  <w:style w:type="character" w:styleId="FollowedHyperlink">
    <w:name w:val="FollowedHyperlink"/>
    <w:rPr>
      <w:rFonts w:eastAsia="SimSun"/>
      <w:color w:val="800080"/>
      <w:u w:val="single"/>
      <w:lang w:val="en-US" w:eastAsia="zh-CN" w:bidi="ar-SA"/>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Normal"/>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rsid w:val="00794441"/>
    <w:rPr>
      <w:rFonts w:ascii="Arial" w:eastAsia="SimSun" w:hAnsi="Arial"/>
      <w:sz w:val="18"/>
      <w:lang w:val="en-GB" w:eastAsia="en-US" w:bidi="ar-SA"/>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eastAsia="SimSun" w:hAnsi="Courier New"/>
      <w:noProof/>
      <w:sz w:val="16"/>
      <w:lang w:val="en-GB" w:eastAsia="en-US" w:bidi="ar-SA"/>
    </w:rPr>
  </w:style>
  <w:style w:type="paragraph" w:customStyle="1" w:styleId="3CharChar">
    <w:name w:val="(文字) (文字)3 Char Char (文字) (文字)"/>
    <w:basedOn w:val="Normal"/>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CharCharChar">
    <w:name w:val="Char Char Char"/>
    <w:basedOn w:val="Normal"/>
    <w:semiHidden/>
    <w:rsid w:val="008525BE"/>
    <w:pPr>
      <w:spacing w:after="160" w:line="240" w:lineRule="exact"/>
    </w:pPr>
    <w:rPr>
      <w:rFonts w:ascii="Arial" w:hAnsi="Arial" w:cs="Arial"/>
      <w:color w:val="0000FF"/>
      <w:kern w:val="2"/>
      <w:lang w:val="en-US" w:eastAsia="zh-CN"/>
    </w:rPr>
  </w:style>
  <w:style w:type="paragraph" w:styleId="Caption">
    <w:name w:val="caption"/>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List"/>
    <w:link w:val="B1Char1"/>
    <w:qFormat/>
    <w:rsid w:val="00956F3A"/>
    <w:pPr>
      <w:ind w:left="568" w:hanging="284"/>
    </w:pPr>
    <w:rPr>
      <w:rFonts w:eastAsia="MS Mincho"/>
      <w:lang w:eastAsia="ja-JP"/>
    </w:rPr>
  </w:style>
  <w:style w:type="character" w:customStyle="1" w:styleId="B1Char1">
    <w:name w:val="B1 Char1"/>
    <w:link w:val="B1"/>
    <w:rsid w:val="00956F3A"/>
    <w:rPr>
      <w:rFonts w:eastAsia="MS Mincho"/>
      <w:lang w:val="en-GB" w:eastAsia="ja-JP" w:bidi="ar-SA"/>
    </w:rPr>
  </w:style>
  <w:style w:type="character" w:customStyle="1" w:styleId="a4">
    <w:name w:val="首标题"/>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rsid w:val="00956F3A"/>
    <w:rPr>
      <w:rFonts w:ascii="Arial" w:eastAsia="SimSun"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10">
    <w:name w:val="样式1"/>
    <w:basedOn w:val="Normal"/>
    <w:rsid w:val="00AE6F49"/>
  </w:style>
  <w:style w:type="character" w:customStyle="1" w:styleId="Heading2Char">
    <w:name w:val="Heading 2 Char"/>
    <w:link w:val="Heading2"/>
    <w:rsid w:val="00326166"/>
    <w:rPr>
      <w:rFonts w:ascii="Arial" w:eastAsia="SimSun" w:hAnsi="Arial"/>
      <w:sz w:val="28"/>
      <w:lang w:val="en-GB" w:eastAsia="en-US"/>
    </w:rPr>
  </w:style>
  <w:style w:type="paragraph" w:customStyle="1" w:styleId="CharChar1CharCharCharChar1CharCharCharChar">
    <w:name w:val="Char Char1 Char Char Char Char1 Char Char Char Char"/>
    <w:basedOn w:val="Normal"/>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DocumentMap"/>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yinbiao">
    <w:name w:val="yinbiao"/>
    <w:basedOn w:val="DefaultParagraphFont"/>
    <w:rsid w:val="00CE6634"/>
    <w:rPr>
      <w:rFonts w:eastAsia="SimSun"/>
      <w:lang w:val="en-US" w:eastAsia="zh-CN" w:bidi="ar-SA"/>
    </w:rPr>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character" w:customStyle="1" w:styleId="FooterChar">
    <w:name w:val="Footer Char"/>
    <w:link w:val="Footer"/>
    <w:rsid w:val="00BB03C5"/>
    <w:rPr>
      <w:rFonts w:ascii="Arial" w:eastAsia="SimSun" w:hAnsi="Arial"/>
      <w:b/>
      <w:i/>
      <w:noProof/>
      <w:sz w:val="18"/>
      <w:lang w:val="en-GB" w:eastAsia="en-US" w:bidi="ar-SA"/>
    </w:rPr>
  </w:style>
  <w:style w:type="character" w:customStyle="1" w:styleId="TACChar">
    <w:name w:val="TAC Char"/>
    <w:link w:val="TAC"/>
    <w:qFormat/>
    <w:locked/>
    <w:rsid w:val="001C2559"/>
    <w:rPr>
      <w:rFonts w:ascii="Arial" w:eastAsia="SimSun" w:hAnsi="Arial"/>
      <w:sz w:val="18"/>
      <w:lang w:val="en-GB" w:eastAsia="en-US"/>
    </w:rPr>
  </w:style>
  <w:style w:type="character" w:customStyle="1" w:styleId="TAHCar">
    <w:name w:val="TAH Car"/>
    <w:link w:val="TAH"/>
    <w:qFormat/>
    <w:rsid w:val="001C2559"/>
    <w:rPr>
      <w:rFonts w:ascii="Arial" w:eastAsia="SimSun" w:hAnsi="Arial"/>
      <w:b/>
      <w:sz w:val="18"/>
      <w:lang w:val="en-GB" w:eastAsia="en-US"/>
    </w:rPr>
  </w:style>
  <w:style w:type="character" w:customStyle="1" w:styleId="TANChar">
    <w:name w:val="TAN Char"/>
    <w:basedOn w:val="TALCar"/>
    <w:link w:val="TAN"/>
    <w:qFormat/>
    <w:rsid w:val="00CE2585"/>
    <w:rPr>
      <w:rFonts w:ascii="Arial" w:eastAsia="SimSun" w:hAnsi="Arial"/>
      <w:sz w:val="18"/>
      <w:lang w:val="en-GB" w:eastAsia="en-US" w:bidi="ar-SA"/>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清單段落1"/>
    <w:basedOn w:val="Normal"/>
    <w:link w:val="ListParagraphChar"/>
    <w:uiPriority w:val="34"/>
    <w:qFormat/>
    <w:rsid w:val="00530C7B"/>
    <w:pPr>
      <w:spacing w:after="0"/>
      <w:ind w:leftChars="400" w:left="840" w:hanging="1440"/>
    </w:pPr>
    <w:rPr>
      <w:rFonts w:ascii="Times" w:eastAsia="Batang" w:hAnsi="Times"/>
      <w:szCs w:val="24"/>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530C7B"/>
    <w:rPr>
      <w:rFonts w:ascii="Times" w:eastAsia="Batang" w:hAnsi="Times"/>
      <w:szCs w:val="24"/>
      <w:lang w:val="en-GB" w:eastAsia="en-US"/>
    </w:rPr>
  </w:style>
  <w:style w:type="paragraph" w:styleId="ListNumber3">
    <w:name w:val="List Number 3"/>
    <w:basedOn w:val="Normal"/>
    <w:rsid w:val="00255416"/>
    <w:pPr>
      <w:numPr>
        <w:numId w:val="10"/>
      </w:numPr>
      <w:tabs>
        <w:tab w:val="num" w:pos="926"/>
      </w:tabs>
      <w:overflowPunct w:val="0"/>
      <w:autoSpaceDE w:val="0"/>
      <w:autoSpaceDN w:val="0"/>
      <w:adjustRightInd w:val="0"/>
      <w:ind w:left="926"/>
      <w:textAlignment w:val="baseline"/>
    </w:pPr>
    <w:rPr>
      <w:rFonts w:eastAsia="MS Mincho"/>
      <w:lang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C2BE1"/>
    <w:rPr>
      <w:rFonts w:ascii="Arial" w:hAnsi="Arial"/>
      <w:b/>
      <w:noProof/>
      <w:sz w:val="18"/>
      <w:lang w:val="en-GB" w:eastAsia="en-US"/>
    </w:rPr>
  </w:style>
  <w:style w:type="character" w:customStyle="1" w:styleId="EQChar">
    <w:name w:val="EQ Char"/>
    <w:link w:val="EQ"/>
    <w:locked/>
    <w:rsid w:val="007E44A0"/>
    <w:rPr>
      <w:rFonts w:eastAsia="SimSun"/>
      <w:noProof/>
      <w:lang w:val="en-GB" w:eastAsia="en-US"/>
    </w:rPr>
  </w:style>
  <w:style w:type="character" w:customStyle="1" w:styleId="B1Char">
    <w:name w:val="B1 Char"/>
    <w:qFormat/>
    <w:locked/>
    <w:rsid w:val="00C36A34"/>
    <w:rPr>
      <w:lang w:eastAsia="en-US"/>
    </w:rPr>
  </w:style>
  <w:style w:type="paragraph" w:styleId="NormalWeb">
    <w:name w:val="Normal (Web)"/>
    <w:basedOn w:val="Normal"/>
    <w:uiPriority w:val="99"/>
    <w:unhideWhenUsed/>
    <w:rsid w:val="00437A79"/>
    <w:pPr>
      <w:spacing w:before="100" w:beforeAutospacing="1" w:after="100" w:afterAutospacing="1"/>
    </w:pPr>
    <w:rPr>
      <w:rFonts w:eastAsia="Times New Roman"/>
      <w:sz w:val="24"/>
      <w:szCs w:val="24"/>
      <w:lang w:val="en-US" w:eastAsia="zh-TW"/>
    </w:rPr>
  </w:style>
  <w:style w:type="character" w:customStyle="1" w:styleId="ListParagraphChar1">
    <w:name w:val="List Paragraph Char1"/>
    <w:aliases w:val="- Bullets Char1,?? ?? Char1,????? Char1,???? Char1,リスト段落 Char1,Lista1 Char1,列出段落1 Char1,中等深浅网格 1 - 着色 21 Char1,R4_bullets Char1,列表段落1 Char1,—ño’i—Ž Char1,¥¡¡¡¡ì¬º¥¹¥È¶ÎÂä Char1,ÁÐ³ö¶ÎÂä Char1,¥ê¥¹¥È¶ÎÂä Char1,Paragrafo elenco Char"/>
    <w:uiPriority w:val="34"/>
    <w:qFormat/>
    <w:locked/>
    <w:rsid w:val="003A165A"/>
    <w:rPr>
      <w:rFonts w:eastAsia="MS Mincho"/>
      <w:lang w:val="en-GB" w:eastAsia="en-US"/>
    </w:rPr>
  </w:style>
  <w:style w:type="paragraph" w:styleId="Revision">
    <w:name w:val="Revision"/>
    <w:hidden/>
    <w:uiPriority w:val="99"/>
    <w:semiHidden/>
    <w:rsid w:val="007967BC"/>
    <w:rPr>
      <w:rFonts w:eastAsia="SimSu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506526">
      <w:bodyDiv w:val="1"/>
      <w:marLeft w:val="0"/>
      <w:marRight w:val="0"/>
      <w:marTop w:val="0"/>
      <w:marBottom w:val="0"/>
      <w:divBdr>
        <w:top w:val="none" w:sz="0" w:space="0" w:color="auto"/>
        <w:left w:val="none" w:sz="0" w:space="0" w:color="auto"/>
        <w:bottom w:val="none" w:sz="0" w:space="0" w:color="auto"/>
        <w:right w:val="none" w:sz="0" w:space="0" w:color="auto"/>
      </w:divBdr>
    </w:div>
    <w:div w:id="172962354">
      <w:bodyDiv w:val="1"/>
      <w:marLeft w:val="0"/>
      <w:marRight w:val="0"/>
      <w:marTop w:val="0"/>
      <w:marBottom w:val="0"/>
      <w:divBdr>
        <w:top w:val="none" w:sz="0" w:space="0" w:color="auto"/>
        <w:left w:val="none" w:sz="0" w:space="0" w:color="auto"/>
        <w:bottom w:val="none" w:sz="0" w:space="0" w:color="auto"/>
        <w:right w:val="none" w:sz="0" w:space="0" w:color="auto"/>
      </w:divBdr>
    </w:div>
    <w:div w:id="215705982">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98534538">
      <w:bodyDiv w:val="1"/>
      <w:marLeft w:val="0"/>
      <w:marRight w:val="0"/>
      <w:marTop w:val="0"/>
      <w:marBottom w:val="0"/>
      <w:divBdr>
        <w:top w:val="none" w:sz="0" w:space="0" w:color="auto"/>
        <w:left w:val="none" w:sz="0" w:space="0" w:color="auto"/>
        <w:bottom w:val="none" w:sz="0" w:space="0" w:color="auto"/>
        <w:right w:val="none" w:sz="0" w:space="0" w:color="auto"/>
      </w:divBdr>
    </w:div>
    <w:div w:id="306279857">
      <w:bodyDiv w:val="1"/>
      <w:marLeft w:val="0"/>
      <w:marRight w:val="0"/>
      <w:marTop w:val="0"/>
      <w:marBottom w:val="0"/>
      <w:divBdr>
        <w:top w:val="none" w:sz="0" w:space="0" w:color="auto"/>
        <w:left w:val="none" w:sz="0" w:space="0" w:color="auto"/>
        <w:bottom w:val="none" w:sz="0" w:space="0" w:color="auto"/>
        <w:right w:val="none" w:sz="0" w:space="0" w:color="auto"/>
      </w:divBdr>
    </w:div>
    <w:div w:id="449278662">
      <w:bodyDiv w:val="1"/>
      <w:marLeft w:val="0"/>
      <w:marRight w:val="0"/>
      <w:marTop w:val="0"/>
      <w:marBottom w:val="0"/>
      <w:divBdr>
        <w:top w:val="none" w:sz="0" w:space="0" w:color="auto"/>
        <w:left w:val="none" w:sz="0" w:space="0" w:color="auto"/>
        <w:bottom w:val="none" w:sz="0" w:space="0" w:color="auto"/>
        <w:right w:val="none" w:sz="0" w:space="0" w:color="auto"/>
      </w:divBdr>
    </w:div>
    <w:div w:id="638995192">
      <w:bodyDiv w:val="1"/>
      <w:marLeft w:val="0"/>
      <w:marRight w:val="0"/>
      <w:marTop w:val="0"/>
      <w:marBottom w:val="0"/>
      <w:divBdr>
        <w:top w:val="none" w:sz="0" w:space="0" w:color="auto"/>
        <w:left w:val="none" w:sz="0" w:space="0" w:color="auto"/>
        <w:bottom w:val="none" w:sz="0" w:space="0" w:color="auto"/>
        <w:right w:val="none" w:sz="0" w:space="0" w:color="auto"/>
      </w:divBdr>
    </w:div>
    <w:div w:id="752896194">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8798390">
      <w:bodyDiv w:val="1"/>
      <w:marLeft w:val="0"/>
      <w:marRight w:val="0"/>
      <w:marTop w:val="0"/>
      <w:marBottom w:val="0"/>
      <w:divBdr>
        <w:top w:val="none" w:sz="0" w:space="0" w:color="auto"/>
        <w:left w:val="none" w:sz="0" w:space="0" w:color="auto"/>
        <w:bottom w:val="none" w:sz="0" w:space="0" w:color="auto"/>
        <w:right w:val="none" w:sz="0" w:space="0" w:color="auto"/>
      </w:divBdr>
    </w:div>
    <w:div w:id="859316879">
      <w:bodyDiv w:val="1"/>
      <w:marLeft w:val="0"/>
      <w:marRight w:val="0"/>
      <w:marTop w:val="0"/>
      <w:marBottom w:val="0"/>
      <w:divBdr>
        <w:top w:val="none" w:sz="0" w:space="0" w:color="auto"/>
        <w:left w:val="none" w:sz="0" w:space="0" w:color="auto"/>
        <w:bottom w:val="none" w:sz="0" w:space="0" w:color="auto"/>
        <w:right w:val="none" w:sz="0" w:space="0" w:color="auto"/>
      </w:divBdr>
    </w:div>
    <w:div w:id="874998516">
      <w:bodyDiv w:val="1"/>
      <w:marLeft w:val="0"/>
      <w:marRight w:val="0"/>
      <w:marTop w:val="0"/>
      <w:marBottom w:val="0"/>
      <w:divBdr>
        <w:top w:val="none" w:sz="0" w:space="0" w:color="auto"/>
        <w:left w:val="none" w:sz="0" w:space="0" w:color="auto"/>
        <w:bottom w:val="none" w:sz="0" w:space="0" w:color="auto"/>
        <w:right w:val="none" w:sz="0" w:space="0" w:color="auto"/>
      </w:divBdr>
    </w:div>
    <w:div w:id="976494333">
      <w:bodyDiv w:val="1"/>
      <w:marLeft w:val="0"/>
      <w:marRight w:val="0"/>
      <w:marTop w:val="0"/>
      <w:marBottom w:val="0"/>
      <w:divBdr>
        <w:top w:val="none" w:sz="0" w:space="0" w:color="auto"/>
        <w:left w:val="none" w:sz="0" w:space="0" w:color="auto"/>
        <w:bottom w:val="none" w:sz="0" w:space="0" w:color="auto"/>
        <w:right w:val="none" w:sz="0" w:space="0" w:color="auto"/>
      </w:divBdr>
    </w:div>
    <w:div w:id="1023048726">
      <w:bodyDiv w:val="1"/>
      <w:marLeft w:val="0"/>
      <w:marRight w:val="0"/>
      <w:marTop w:val="0"/>
      <w:marBottom w:val="0"/>
      <w:divBdr>
        <w:top w:val="none" w:sz="0" w:space="0" w:color="auto"/>
        <w:left w:val="none" w:sz="0" w:space="0" w:color="auto"/>
        <w:bottom w:val="none" w:sz="0" w:space="0" w:color="auto"/>
        <w:right w:val="none" w:sz="0" w:space="0" w:color="auto"/>
      </w:divBdr>
    </w:div>
    <w:div w:id="1174032301">
      <w:bodyDiv w:val="1"/>
      <w:marLeft w:val="0"/>
      <w:marRight w:val="0"/>
      <w:marTop w:val="0"/>
      <w:marBottom w:val="0"/>
      <w:divBdr>
        <w:top w:val="none" w:sz="0" w:space="0" w:color="auto"/>
        <w:left w:val="none" w:sz="0" w:space="0" w:color="auto"/>
        <w:bottom w:val="none" w:sz="0" w:space="0" w:color="auto"/>
        <w:right w:val="none" w:sz="0" w:space="0" w:color="auto"/>
      </w:divBdr>
      <w:divsChild>
        <w:div w:id="821435336">
          <w:marLeft w:val="547"/>
          <w:marRight w:val="0"/>
          <w:marTop w:val="120"/>
          <w:marBottom w:val="0"/>
          <w:divBdr>
            <w:top w:val="none" w:sz="0" w:space="0" w:color="auto"/>
            <w:left w:val="none" w:sz="0" w:space="0" w:color="auto"/>
            <w:bottom w:val="none" w:sz="0" w:space="0" w:color="auto"/>
            <w:right w:val="none" w:sz="0" w:space="0" w:color="auto"/>
          </w:divBdr>
        </w:div>
      </w:divsChild>
    </w:div>
    <w:div w:id="1177384254">
      <w:bodyDiv w:val="1"/>
      <w:marLeft w:val="0"/>
      <w:marRight w:val="0"/>
      <w:marTop w:val="0"/>
      <w:marBottom w:val="0"/>
      <w:divBdr>
        <w:top w:val="none" w:sz="0" w:space="0" w:color="auto"/>
        <w:left w:val="none" w:sz="0" w:space="0" w:color="auto"/>
        <w:bottom w:val="none" w:sz="0" w:space="0" w:color="auto"/>
        <w:right w:val="none" w:sz="0" w:space="0" w:color="auto"/>
      </w:divBdr>
    </w:div>
    <w:div w:id="1212156326">
      <w:bodyDiv w:val="1"/>
      <w:marLeft w:val="0"/>
      <w:marRight w:val="0"/>
      <w:marTop w:val="0"/>
      <w:marBottom w:val="0"/>
      <w:divBdr>
        <w:top w:val="none" w:sz="0" w:space="0" w:color="auto"/>
        <w:left w:val="none" w:sz="0" w:space="0" w:color="auto"/>
        <w:bottom w:val="none" w:sz="0" w:space="0" w:color="auto"/>
        <w:right w:val="none" w:sz="0" w:space="0" w:color="auto"/>
      </w:divBdr>
      <w:divsChild>
        <w:div w:id="176232124">
          <w:marLeft w:val="547"/>
          <w:marRight w:val="0"/>
          <w:marTop w:val="45"/>
          <w:marBottom w:val="45"/>
          <w:divBdr>
            <w:top w:val="none" w:sz="0" w:space="0" w:color="auto"/>
            <w:left w:val="none" w:sz="0" w:space="0" w:color="auto"/>
            <w:bottom w:val="none" w:sz="0" w:space="0" w:color="auto"/>
            <w:right w:val="none" w:sz="0" w:space="0" w:color="auto"/>
          </w:divBdr>
        </w:div>
        <w:div w:id="827553718">
          <w:marLeft w:val="547"/>
          <w:marRight w:val="0"/>
          <w:marTop w:val="45"/>
          <w:marBottom w:val="45"/>
          <w:divBdr>
            <w:top w:val="none" w:sz="0" w:space="0" w:color="auto"/>
            <w:left w:val="none" w:sz="0" w:space="0" w:color="auto"/>
            <w:bottom w:val="none" w:sz="0" w:space="0" w:color="auto"/>
            <w:right w:val="none" w:sz="0" w:space="0" w:color="auto"/>
          </w:divBdr>
        </w:div>
        <w:div w:id="1744990780">
          <w:marLeft w:val="720"/>
          <w:marRight w:val="0"/>
          <w:marTop w:val="30"/>
          <w:marBottom w:val="30"/>
          <w:divBdr>
            <w:top w:val="none" w:sz="0" w:space="0" w:color="auto"/>
            <w:left w:val="none" w:sz="0" w:space="0" w:color="auto"/>
            <w:bottom w:val="none" w:sz="0" w:space="0" w:color="auto"/>
            <w:right w:val="none" w:sz="0" w:space="0" w:color="auto"/>
          </w:divBdr>
        </w:div>
        <w:div w:id="1989746403">
          <w:marLeft w:val="720"/>
          <w:marRight w:val="0"/>
          <w:marTop w:val="30"/>
          <w:marBottom w:val="30"/>
          <w:divBdr>
            <w:top w:val="none" w:sz="0" w:space="0" w:color="auto"/>
            <w:left w:val="none" w:sz="0" w:space="0" w:color="auto"/>
            <w:bottom w:val="none" w:sz="0" w:space="0" w:color="auto"/>
            <w:right w:val="none" w:sz="0" w:space="0" w:color="auto"/>
          </w:divBdr>
        </w:div>
        <w:div w:id="773090684">
          <w:marLeft w:val="720"/>
          <w:marRight w:val="0"/>
          <w:marTop w:val="30"/>
          <w:marBottom w:val="30"/>
          <w:divBdr>
            <w:top w:val="none" w:sz="0" w:space="0" w:color="auto"/>
            <w:left w:val="none" w:sz="0" w:space="0" w:color="auto"/>
            <w:bottom w:val="none" w:sz="0" w:space="0" w:color="auto"/>
            <w:right w:val="none" w:sz="0" w:space="0" w:color="auto"/>
          </w:divBdr>
        </w:div>
        <w:div w:id="356393965">
          <w:marLeft w:val="547"/>
          <w:marRight w:val="0"/>
          <w:marTop w:val="45"/>
          <w:marBottom w:val="45"/>
          <w:divBdr>
            <w:top w:val="none" w:sz="0" w:space="0" w:color="auto"/>
            <w:left w:val="none" w:sz="0" w:space="0" w:color="auto"/>
            <w:bottom w:val="none" w:sz="0" w:space="0" w:color="auto"/>
            <w:right w:val="none" w:sz="0" w:space="0" w:color="auto"/>
          </w:divBdr>
        </w:div>
      </w:divsChild>
    </w:div>
    <w:div w:id="1217548070">
      <w:bodyDiv w:val="1"/>
      <w:marLeft w:val="0"/>
      <w:marRight w:val="0"/>
      <w:marTop w:val="0"/>
      <w:marBottom w:val="0"/>
      <w:divBdr>
        <w:top w:val="none" w:sz="0" w:space="0" w:color="auto"/>
        <w:left w:val="none" w:sz="0" w:space="0" w:color="auto"/>
        <w:bottom w:val="none" w:sz="0" w:space="0" w:color="auto"/>
        <w:right w:val="none" w:sz="0" w:space="0" w:color="auto"/>
      </w:divBdr>
      <w:divsChild>
        <w:div w:id="51662412">
          <w:marLeft w:val="821"/>
          <w:marRight w:val="0"/>
          <w:marTop w:val="0"/>
          <w:marBottom w:val="40"/>
          <w:divBdr>
            <w:top w:val="none" w:sz="0" w:space="0" w:color="auto"/>
            <w:left w:val="none" w:sz="0" w:space="0" w:color="auto"/>
            <w:bottom w:val="none" w:sz="0" w:space="0" w:color="auto"/>
            <w:right w:val="none" w:sz="0" w:space="0" w:color="auto"/>
          </w:divBdr>
        </w:div>
        <w:div w:id="335620806">
          <w:marLeft w:val="821"/>
          <w:marRight w:val="0"/>
          <w:marTop w:val="0"/>
          <w:marBottom w:val="40"/>
          <w:divBdr>
            <w:top w:val="none" w:sz="0" w:space="0" w:color="auto"/>
            <w:left w:val="none" w:sz="0" w:space="0" w:color="auto"/>
            <w:bottom w:val="none" w:sz="0" w:space="0" w:color="auto"/>
            <w:right w:val="none" w:sz="0" w:space="0" w:color="auto"/>
          </w:divBdr>
        </w:div>
        <w:div w:id="1901941990">
          <w:marLeft w:val="821"/>
          <w:marRight w:val="0"/>
          <w:marTop w:val="0"/>
          <w:marBottom w:val="40"/>
          <w:divBdr>
            <w:top w:val="none" w:sz="0" w:space="0" w:color="auto"/>
            <w:left w:val="none" w:sz="0" w:space="0" w:color="auto"/>
            <w:bottom w:val="none" w:sz="0" w:space="0" w:color="auto"/>
            <w:right w:val="none" w:sz="0" w:space="0" w:color="auto"/>
          </w:divBdr>
        </w:div>
      </w:divsChild>
    </w:div>
    <w:div w:id="1303274506">
      <w:bodyDiv w:val="1"/>
      <w:marLeft w:val="0"/>
      <w:marRight w:val="0"/>
      <w:marTop w:val="0"/>
      <w:marBottom w:val="0"/>
      <w:divBdr>
        <w:top w:val="none" w:sz="0" w:space="0" w:color="auto"/>
        <w:left w:val="none" w:sz="0" w:space="0" w:color="auto"/>
        <w:bottom w:val="none" w:sz="0" w:space="0" w:color="auto"/>
        <w:right w:val="none" w:sz="0" w:space="0" w:color="auto"/>
      </w:divBdr>
    </w:div>
    <w:div w:id="1313869863">
      <w:bodyDiv w:val="1"/>
      <w:marLeft w:val="0"/>
      <w:marRight w:val="0"/>
      <w:marTop w:val="0"/>
      <w:marBottom w:val="0"/>
      <w:divBdr>
        <w:top w:val="none" w:sz="0" w:space="0" w:color="auto"/>
        <w:left w:val="none" w:sz="0" w:space="0" w:color="auto"/>
        <w:bottom w:val="none" w:sz="0" w:space="0" w:color="auto"/>
        <w:right w:val="none" w:sz="0" w:space="0" w:color="auto"/>
      </w:divBdr>
    </w:div>
    <w:div w:id="1335110396">
      <w:bodyDiv w:val="1"/>
      <w:marLeft w:val="0"/>
      <w:marRight w:val="0"/>
      <w:marTop w:val="0"/>
      <w:marBottom w:val="0"/>
      <w:divBdr>
        <w:top w:val="none" w:sz="0" w:space="0" w:color="auto"/>
        <w:left w:val="none" w:sz="0" w:space="0" w:color="auto"/>
        <w:bottom w:val="none" w:sz="0" w:space="0" w:color="auto"/>
        <w:right w:val="none" w:sz="0" w:space="0" w:color="auto"/>
      </w:divBdr>
    </w:div>
    <w:div w:id="1389911236">
      <w:bodyDiv w:val="1"/>
      <w:marLeft w:val="0"/>
      <w:marRight w:val="0"/>
      <w:marTop w:val="0"/>
      <w:marBottom w:val="0"/>
      <w:divBdr>
        <w:top w:val="none" w:sz="0" w:space="0" w:color="auto"/>
        <w:left w:val="none" w:sz="0" w:space="0" w:color="auto"/>
        <w:bottom w:val="none" w:sz="0" w:space="0" w:color="auto"/>
        <w:right w:val="none" w:sz="0" w:space="0" w:color="auto"/>
      </w:divBdr>
    </w:div>
    <w:div w:id="1421869217">
      <w:bodyDiv w:val="1"/>
      <w:marLeft w:val="0"/>
      <w:marRight w:val="0"/>
      <w:marTop w:val="0"/>
      <w:marBottom w:val="0"/>
      <w:divBdr>
        <w:top w:val="none" w:sz="0" w:space="0" w:color="auto"/>
        <w:left w:val="none" w:sz="0" w:space="0" w:color="auto"/>
        <w:bottom w:val="none" w:sz="0" w:space="0" w:color="auto"/>
        <w:right w:val="none" w:sz="0" w:space="0" w:color="auto"/>
      </w:divBdr>
    </w:div>
    <w:div w:id="1491676089">
      <w:bodyDiv w:val="1"/>
      <w:marLeft w:val="0"/>
      <w:marRight w:val="0"/>
      <w:marTop w:val="0"/>
      <w:marBottom w:val="0"/>
      <w:divBdr>
        <w:top w:val="none" w:sz="0" w:space="0" w:color="auto"/>
        <w:left w:val="none" w:sz="0" w:space="0" w:color="auto"/>
        <w:bottom w:val="none" w:sz="0" w:space="0" w:color="auto"/>
        <w:right w:val="none" w:sz="0" w:space="0" w:color="auto"/>
      </w:divBdr>
    </w:div>
    <w:div w:id="1500344831">
      <w:bodyDiv w:val="1"/>
      <w:marLeft w:val="0"/>
      <w:marRight w:val="0"/>
      <w:marTop w:val="0"/>
      <w:marBottom w:val="0"/>
      <w:divBdr>
        <w:top w:val="none" w:sz="0" w:space="0" w:color="auto"/>
        <w:left w:val="none" w:sz="0" w:space="0" w:color="auto"/>
        <w:bottom w:val="none" w:sz="0" w:space="0" w:color="auto"/>
        <w:right w:val="none" w:sz="0" w:space="0" w:color="auto"/>
      </w:divBdr>
      <w:divsChild>
        <w:div w:id="1452700332">
          <w:marLeft w:val="0"/>
          <w:marRight w:val="0"/>
          <w:marTop w:val="0"/>
          <w:marBottom w:val="0"/>
          <w:divBdr>
            <w:top w:val="none" w:sz="0" w:space="0" w:color="auto"/>
            <w:left w:val="none" w:sz="0" w:space="0" w:color="auto"/>
            <w:bottom w:val="none" w:sz="0" w:space="0" w:color="auto"/>
            <w:right w:val="none" w:sz="0" w:space="0" w:color="auto"/>
          </w:divBdr>
        </w:div>
      </w:divsChild>
    </w:div>
    <w:div w:id="1538152713">
      <w:bodyDiv w:val="1"/>
      <w:marLeft w:val="0"/>
      <w:marRight w:val="0"/>
      <w:marTop w:val="0"/>
      <w:marBottom w:val="0"/>
      <w:divBdr>
        <w:top w:val="none" w:sz="0" w:space="0" w:color="auto"/>
        <w:left w:val="none" w:sz="0" w:space="0" w:color="auto"/>
        <w:bottom w:val="none" w:sz="0" w:space="0" w:color="auto"/>
        <w:right w:val="none" w:sz="0" w:space="0" w:color="auto"/>
      </w:divBdr>
    </w:div>
    <w:div w:id="1585216323">
      <w:bodyDiv w:val="1"/>
      <w:marLeft w:val="0"/>
      <w:marRight w:val="0"/>
      <w:marTop w:val="0"/>
      <w:marBottom w:val="0"/>
      <w:divBdr>
        <w:top w:val="none" w:sz="0" w:space="0" w:color="auto"/>
        <w:left w:val="none" w:sz="0" w:space="0" w:color="auto"/>
        <w:bottom w:val="none" w:sz="0" w:space="0" w:color="auto"/>
        <w:right w:val="none" w:sz="0" w:space="0" w:color="auto"/>
      </w:divBdr>
    </w:div>
    <w:div w:id="1605504230">
      <w:bodyDiv w:val="1"/>
      <w:marLeft w:val="0"/>
      <w:marRight w:val="0"/>
      <w:marTop w:val="0"/>
      <w:marBottom w:val="0"/>
      <w:divBdr>
        <w:top w:val="none" w:sz="0" w:space="0" w:color="auto"/>
        <w:left w:val="none" w:sz="0" w:space="0" w:color="auto"/>
        <w:bottom w:val="none" w:sz="0" w:space="0" w:color="auto"/>
        <w:right w:val="none" w:sz="0" w:space="0" w:color="auto"/>
      </w:divBdr>
      <w:divsChild>
        <w:div w:id="169686516">
          <w:marLeft w:val="1080"/>
          <w:marRight w:val="0"/>
          <w:marTop w:val="100"/>
          <w:marBottom w:val="0"/>
          <w:divBdr>
            <w:top w:val="none" w:sz="0" w:space="0" w:color="auto"/>
            <w:left w:val="none" w:sz="0" w:space="0" w:color="auto"/>
            <w:bottom w:val="none" w:sz="0" w:space="0" w:color="auto"/>
            <w:right w:val="none" w:sz="0" w:space="0" w:color="auto"/>
          </w:divBdr>
        </w:div>
        <w:div w:id="661468364">
          <w:marLeft w:val="1080"/>
          <w:marRight w:val="0"/>
          <w:marTop w:val="100"/>
          <w:marBottom w:val="0"/>
          <w:divBdr>
            <w:top w:val="none" w:sz="0" w:space="0" w:color="auto"/>
            <w:left w:val="none" w:sz="0" w:space="0" w:color="auto"/>
            <w:bottom w:val="none" w:sz="0" w:space="0" w:color="auto"/>
            <w:right w:val="none" w:sz="0" w:space="0" w:color="auto"/>
          </w:divBdr>
        </w:div>
        <w:div w:id="791174542">
          <w:marLeft w:val="1080"/>
          <w:marRight w:val="0"/>
          <w:marTop w:val="100"/>
          <w:marBottom w:val="0"/>
          <w:divBdr>
            <w:top w:val="none" w:sz="0" w:space="0" w:color="auto"/>
            <w:left w:val="none" w:sz="0" w:space="0" w:color="auto"/>
            <w:bottom w:val="none" w:sz="0" w:space="0" w:color="auto"/>
            <w:right w:val="none" w:sz="0" w:space="0" w:color="auto"/>
          </w:divBdr>
        </w:div>
        <w:div w:id="999235799">
          <w:marLeft w:val="1080"/>
          <w:marRight w:val="0"/>
          <w:marTop w:val="100"/>
          <w:marBottom w:val="0"/>
          <w:divBdr>
            <w:top w:val="none" w:sz="0" w:space="0" w:color="auto"/>
            <w:left w:val="none" w:sz="0" w:space="0" w:color="auto"/>
            <w:bottom w:val="none" w:sz="0" w:space="0" w:color="auto"/>
            <w:right w:val="none" w:sz="0" w:space="0" w:color="auto"/>
          </w:divBdr>
        </w:div>
        <w:div w:id="1625044200">
          <w:marLeft w:val="1080"/>
          <w:marRight w:val="0"/>
          <w:marTop w:val="100"/>
          <w:marBottom w:val="0"/>
          <w:divBdr>
            <w:top w:val="none" w:sz="0" w:space="0" w:color="auto"/>
            <w:left w:val="none" w:sz="0" w:space="0" w:color="auto"/>
            <w:bottom w:val="none" w:sz="0" w:space="0" w:color="auto"/>
            <w:right w:val="none" w:sz="0" w:space="0" w:color="auto"/>
          </w:divBdr>
        </w:div>
      </w:divsChild>
    </w:div>
    <w:div w:id="1913193456">
      <w:bodyDiv w:val="1"/>
      <w:marLeft w:val="0"/>
      <w:marRight w:val="0"/>
      <w:marTop w:val="0"/>
      <w:marBottom w:val="0"/>
      <w:divBdr>
        <w:top w:val="none" w:sz="0" w:space="0" w:color="auto"/>
        <w:left w:val="none" w:sz="0" w:space="0" w:color="auto"/>
        <w:bottom w:val="none" w:sz="0" w:space="0" w:color="auto"/>
        <w:right w:val="none" w:sz="0" w:space="0" w:color="auto"/>
      </w:divBdr>
    </w:div>
    <w:div w:id="1952013258">
      <w:bodyDiv w:val="1"/>
      <w:marLeft w:val="0"/>
      <w:marRight w:val="0"/>
      <w:marTop w:val="0"/>
      <w:marBottom w:val="0"/>
      <w:divBdr>
        <w:top w:val="none" w:sz="0" w:space="0" w:color="auto"/>
        <w:left w:val="none" w:sz="0" w:space="0" w:color="auto"/>
        <w:bottom w:val="none" w:sz="0" w:space="0" w:color="auto"/>
        <w:right w:val="none" w:sz="0" w:space="0" w:color="auto"/>
      </w:divBdr>
    </w:div>
    <w:div w:id="2002542600">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35689293">
      <w:bodyDiv w:val="1"/>
      <w:marLeft w:val="0"/>
      <w:marRight w:val="0"/>
      <w:marTop w:val="0"/>
      <w:marBottom w:val="0"/>
      <w:divBdr>
        <w:top w:val="none" w:sz="0" w:space="0" w:color="auto"/>
        <w:left w:val="none" w:sz="0" w:space="0" w:color="auto"/>
        <w:bottom w:val="none" w:sz="0" w:space="0" w:color="auto"/>
        <w:right w:val="none" w:sz="0" w:space="0" w:color="auto"/>
      </w:divBdr>
    </w:div>
    <w:div w:id="2039238466">
      <w:bodyDiv w:val="1"/>
      <w:marLeft w:val="0"/>
      <w:marRight w:val="0"/>
      <w:marTop w:val="0"/>
      <w:marBottom w:val="0"/>
      <w:divBdr>
        <w:top w:val="none" w:sz="0" w:space="0" w:color="auto"/>
        <w:left w:val="none" w:sz="0" w:space="0" w:color="auto"/>
        <w:bottom w:val="none" w:sz="0" w:space="0" w:color="auto"/>
        <w:right w:val="none" w:sz="0" w:space="0" w:color="auto"/>
      </w:divBdr>
    </w:div>
    <w:div w:id="2047679040">
      <w:bodyDiv w:val="1"/>
      <w:marLeft w:val="0"/>
      <w:marRight w:val="0"/>
      <w:marTop w:val="0"/>
      <w:marBottom w:val="0"/>
      <w:divBdr>
        <w:top w:val="none" w:sz="0" w:space="0" w:color="auto"/>
        <w:left w:val="none" w:sz="0" w:space="0" w:color="auto"/>
        <w:bottom w:val="none" w:sz="0" w:space="0" w:color="auto"/>
        <w:right w:val="none" w:sz="0" w:space="0" w:color="auto"/>
      </w:divBdr>
    </w:div>
    <w:div w:id="2077195421">
      <w:bodyDiv w:val="1"/>
      <w:marLeft w:val="0"/>
      <w:marRight w:val="0"/>
      <w:marTop w:val="0"/>
      <w:marBottom w:val="0"/>
      <w:divBdr>
        <w:top w:val="none" w:sz="0" w:space="0" w:color="auto"/>
        <w:left w:val="none" w:sz="0" w:space="0" w:color="auto"/>
        <w:bottom w:val="none" w:sz="0" w:space="0" w:color="auto"/>
        <w:right w:val="none" w:sz="0" w:space="0" w:color="auto"/>
      </w:divBdr>
    </w:div>
    <w:div w:id="2126844379">
      <w:bodyDiv w:val="1"/>
      <w:marLeft w:val="0"/>
      <w:marRight w:val="0"/>
      <w:marTop w:val="0"/>
      <w:marBottom w:val="0"/>
      <w:divBdr>
        <w:top w:val="none" w:sz="0" w:space="0" w:color="auto"/>
        <w:left w:val="none" w:sz="0" w:space="0" w:color="auto"/>
        <w:bottom w:val="none" w:sz="0" w:space="0" w:color="auto"/>
        <w:right w:val="none" w:sz="0" w:space="0" w:color="auto"/>
      </w:divBdr>
    </w:div>
    <w:div w:id="212769802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55981AF803EA9479989AE3025408742" ma:contentTypeVersion="8" ma:contentTypeDescription="Create a new document." ma:contentTypeScope="" ma:versionID="b929d714b5456da3625f9872a7137781">
  <xsd:schema xmlns:xsd="http://www.w3.org/2001/XMLSchema" xmlns:xs="http://www.w3.org/2001/XMLSchema" xmlns:p="http://schemas.microsoft.com/office/2006/metadata/properties" xmlns:ns2="1d122eec-3bb3-4fc2-82b5-17eb52940d3b" xmlns:ns3="e51413fb-b6f8-4f29-abc2-eb20455e809e" targetNamespace="http://schemas.microsoft.com/office/2006/metadata/properties" ma:root="true" ma:fieldsID="85d16567afd91b8a870d9f7f455eb135" ns2:_="" ns3:_="">
    <xsd:import namespace="1d122eec-3bb3-4fc2-82b5-17eb52940d3b"/>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Comment"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122eec-3bb3-4fc2-82b5-17eb52940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Comment" ma:index="14" nillable="true" ma:displayName="Comment" ma:format="Dropdown" ma:internalName="Comment">
      <xsd:simpleType>
        <xsd:restriction base="dms:Text">
          <xsd:maxLength value="255"/>
        </xsd:restriction>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Comment xmlns="1d122eec-3bb3-4fc2-82b5-17eb52940d3b" xsi:nil="true"/>
  </documentManagement>
</p:properties>
</file>

<file path=customXml/itemProps1.xml><?xml version="1.0" encoding="utf-8"?>
<ds:datastoreItem xmlns:ds="http://schemas.openxmlformats.org/officeDocument/2006/customXml" ds:itemID="{485BD5BA-54DD-4664-8300-5308AC4708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122eec-3bb3-4fc2-82b5-17eb52940d3b"/>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D2728A6-8E7C-44DB-B686-2947F8CC57F8}">
  <ds:schemaRefs>
    <ds:schemaRef ds:uri="http://schemas.microsoft.com/sharepoint/v3/contenttype/forms"/>
  </ds:schemaRefs>
</ds:datastoreItem>
</file>

<file path=customXml/itemProps3.xml><?xml version="1.0" encoding="utf-8"?>
<ds:datastoreItem xmlns:ds="http://schemas.openxmlformats.org/officeDocument/2006/customXml" ds:itemID="{064CE456-0D2B-4486-9F71-B78B02A0033B}">
  <ds:schemaRefs>
    <ds:schemaRef ds:uri="http://schemas.microsoft.com/office/2006/metadata/longProperties"/>
  </ds:schemaRefs>
</ds:datastoreItem>
</file>

<file path=customXml/itemProps4.xml><?xml version="1.0" encoding="utf-8"?>
<ds:datastoreItem xmlns:ds="http://schemas.openxmlformats.org/officeDocument/2006/customXml" ds:itemID="{BFCB782B-F4D3-4BA4-BF61-40AFA58E616E}">
  <ds:schemaRefs>
    <ds:schemaRef ds:uri="http://schemas.openxmlformats.org/officeDocument/2006/bibliography"/>
  </ds:schemaRefs>
</ds:datastoreItem>
</file>

<file path=customXml/itemProps5.xml><?xml version="1.0" encoding="utf-8"?>
<ds:datastoreItem xmlns:ds="http://schemas.openxmlformats.org/officeDocument/2006/customXml" ds:itemID="{2D0132AF-B462-4246-B1D3-CBDBBAD6751C}">
  <ds:schemaRefs>
    <ds:schemaRef ds:uri="http://schemas.microsoft.com/office/2006/metadata/properties"/>
    <ds:schemaRef ds:uri="http://schemas.microsoft.com/office/infopath/2007/PartnerControls"/>
    <ds:schemaRef ds:uri="1d122eec-3bb3-4fc2-82b5-17eb52940d3b"/>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93</TotalTime>
  <Pages>6</Pages>
  <Words>2275</Words>
  <Characters>12974</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3GPP TSG-RAN WG4</vt:lpstr>
    </vt:vector>
  </TitlesOfParts>
  <Company>Huawei Technologies Co.,Ltd.</Company>
  <LinksUpToDate>false</LinksUpToDate>
  <CharactersWithSpaces>15219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Huawei</dc:creator>
  <cp:keywords/>
  <dc:description/>
  <cp:lastModifiedBy>Chu-Hsiang Huang</cp:lastModifiedBy>
  <cp:revision>61</cp:revision>
  <cp:lastPrinted>2009-04-22T16:01:00Z</cp:lastPrinted>
  <dcterms:created xsi:type="dcterms:W3CDTF">2023-09-22T22:43:00Z</dcterms:created>
  <dcterms:modified xsi:type="dcterms:W3CDTF">2023-09-27T22:34:00Z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(3)gQlprs5AXrWdtFpK/3gql3g7pdHxGgS7S9NsTxOkJe05v0rMhGzntuMQ+XFk4RCmXvwd+yme_x000d_
wEj/g4FJF7XOl/G4vOYlbY9SR555rCwXOtM69JdwAvo/4ZqJQsV8DGc28xCdVs9jBBiSJkX0_x000d_
tl10RSLsRONPt4DsYw5W/m5rg4CE+wJjEvlkfbxYBRR1xx17XB5Sb12uj9gUBZKnwT18Xkrw_x000d_
4XNcDWg54aoX6SztrP</vt:lpwstr>
  </property>
  <property fmtid="{D5CDD505-2E9C-101B-9397-08002B2CF9AE}" pid="11" name="_new_ms_pID_72543_00">
    <vt:lpwstr>_new_ms_pID_72543</vt:lpwstr>
  </property>
  <property fmtid="{D5CDD505-2E9C-101B-9397-08002B2CF9AE}" pid="12" name="_new_ms_pID_725431">
    <vt:lpwstr>wtzJ/zc2sxd/CPS0A3Z5ZDsziycC2K18zCdTcF/pwMAb3XKgECAt0q_x000d_
+exDksWcanJmkBMxU0T++xwdarCvcKtW1eDZzv8Euzvaqo/2+nRKXZHq9eMdhhtaDnFPrd6q_x000d_
A8uXT5DzrgHWAdsK2SPpiIFzvekVpqFnWEJhF56u6/MaYpjeoZVnuShu8a/Jkmr3XdS6X6Tq_x000d_
PHfQqCSu/NOoszDDs+IxiaKO9yOuKTHdVZ2W</vt:lpwstr>
  </property>
  <property fmtid="{D5CDD505-2E9C-101B-9397-08002B2CF9AE}" pid="13" name="_new_ms_pID_725431_00">
    <vt:lpwstr>_new_ms_pID_725431</vt:lpwstr>
  </property>
  <property fmtid="{D5CDD505-2E9C-101B-9397-08002B2CF9AE}" pid="14" name="_new_ms_pID_725432">
    <vt:lpwstr>knhFStRLDQIrR9hw8o/Azy77ercxYAcQKMp5_x000d_
W2dnrrxpSG4Dg97yALRV8qQGuZo2LmU9jFaafY9gC6elFgeJiGD3e34Fr8ojfUOz6nhAhH59_x000d_
AefM64LGtKbZ5J73HS9vr4S7lOC5e/593k5+kYsYnFI=</vt:lpwstr>
  </property>
  <property fmtid="{D5CDD505-2E9C-101B-9397-08002B2CF9AE}" pid="15" name="_new_ms_pID_725432_00">
    <vt:lpwstr>_new_ms_pID_725432</vt:lpwstr>
  </property>
  <property fmtid="{D5CDD505-2E9C-101B-9397-08002B2CF9AE}" pid="16" name="_2015_ms_pID_725343">
    <vt:lpwstr>(3)fArun3repNRy858wg1Pn5/CZhnYIgXKcPapo55/WJTzEmEA62xSyE/rslDr+Q6vnLeDMIG6z_x000d_
femTUPhROvpjENLiozhrdCAmzCb+fY8NB4aMZSKxbeODhh0e/g9zeFHsMhtWMal+2k0PTp+a_x000d_
e65d6Swku1zxifO4GShA9YNvkdW918h6IJ3rWo+4AGotlajm3PDvAyM/KjRJfeyYNp/209ZB_x000d_
IaY41t8R8pOWVvYNiG</vt:lpwstr>
  </property>
  <property fmtid="{D5CDD505-2E9C-101B-9397-08002B2CF9AE}" pid="17" name="_2015_ms_pID_725343_00">
    <vt:lpwstr>_2015_ms_pID_725343</vt:lpwstr>
  </property>
  <property fmtid="{D5CDD505-2E9C-101B-9397-08002B2CF9AE}" pid="18" name="_2015_ms_pID_7253431">
    <vt:lpwstr>EEMEsJa0TvNfCrZXLQCGKYQG8d3Zi0QRZ+VHt7n63ic15xhTk1zJ/A_x000d_
GrE4JtIzZd1PJIGrC9682qmoK/INnwAhThT91UJZNCru6iABMLB73pakx/5nqxnjFPW4TkAP_x000d_
7BIPIELM/mlTRTMwmJdO4YcrLPrXl7DX3Z087NiB3FiwHqQJRAmqWCRdbiR9enr8AGlaHBXj_x000d_
brX5GYZY03ulwIwTOCcnLaKWVMQYUV+SAI16</vt:lpwstr>
  </property>
  <property fmtid="{D5CDD505-2E9C-101B-9397-08002B2CF9AE}" pid="19" name="_2015_ms_pID_7253431_00">
    <vt:lpwstr>_2015_ms_pID_7253431</vt:lpwstr>
  </property>
  <property fmtid="{D5CDD505-2E9C-101B-9397-08002B2CF9AE}" pid="20" name="_2015_ms_pID_7253432">
    <vt:lpwstr>4u0I75RzCeUUjvZ9BpVCs0kmFzE5ha3CTsRL_x000d_
e/dX5pelCu7C2K5XqZtOuz/dhz8xt9MBmJGVEcEyJcfY6J7T5Tc=</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1539757169</vt:lpwstr>
  </property>
  <property fmtid="{D5CDD505-2E9C-101B-9397-08002B2CF9AE}" pid="26" name="_dlc_DocId">
    <vt:lpwstr>2NQM6TFEKNAF-1113531484-403</vt:lpwstr>
  </property>
  <property fmtid="{D5CDD505-2E9C-101B-9397-08002B2CF9AE}" pid="27" name="_dlc_DocIdItemGuid">
    <vt:lpwstr>052c0881-c10c-41d4-81c0-2eb5ca2b05c9</vt:lpwstr>
  </property>
  <property fmtid="{D5CDD505-2E9C-101B-9397-08002B2CF9AE}" pid="28" name="_dlc_DocIdUrl">
    <vt:lpwstr>https://sharepoint.qualcomm.com/corp/standards/3GPP/RAN4/_layouts/15/DocIdRedir.aspx?ID=2NQM6TFEKNAF-1113531484-403, 2NQM6TFEKNAF-1113531484-403</vt:lpwstr>
  </property>
  <property fmtid="{D5CDD505-2E9C-101B-9397-08002B2CF9AE}" pid="29" name="ContentTypeId">
    <vt:lpwstr>0x010100155981AF803EA9479989AE3025408742</vt:lpwstr>
  </property>
  <property fmtid="{D5CDD505-2E9C-101B-9397-08002B2CF9AE}" pid="30" name="GrammarlyDocumentId">
    <vt:lpwstr>0f3a9e482e8acda7e37f868914e111330544808066a910b72dce5b87048d6b02</vt:lpwstr>
  </property>
</Properties>
</file>